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43766" w:rsidR="005F28AB" w:rsidP="005F28AB" w:rsidRDefault="005F28AB" w14:paraId="50DDEAA9" w14:textId="3FB84A0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766">
        <w:rPr>
          <w:rFonts w:asciiTheme="majorBidi" w:hAnsiTheme="majorBidi" w:cstheme="majorBidi"/>
          <w:b/>
          <w:bCs/>
          <w:sz w:val="28"/>
          <w:szCs w:val="28"/>
        </w:rPr>
        <w:t>Chemical Security Improvement Grants</w:t>
      </w:r>
      <w:r w:rsidRPr="00743766" w:rsidR="0052695B">
        <w:rPr>
          <w:rFonts w:asciiTheme="majorBidi" w:hAnsiTheme="majorBidi" w:cstheme="majorBidi"/>
          <w:b/>
          <w:bCs/>
          <w:sz w:val="28"/>
          <w:szCs w:val="28"/>
        </w:rPr>
        <w:t xml:space="preserve"> (CSIG)</w:t>
      </w:r>
    </w:p>
    <w:p w:rsidRPr="00743766" w:rsidR="005F28AB" w:rsidP="005F28AB" w:rsidRDefault="005F28AB" w14:paraId="6C80274A" w14:textId="2ADC3704">
      <w:pPr>
        <w:spacing w:line="24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743766">
        <w:rPr>
          <w:rFonts w:asciiTheme="majorBidi" w:hAnsiTheme="majorBidi" w:cstheme="majorBidi"/>
          <w:b/>
          <w:bCs/>
          <w:szCs w:val="24"/>
        </w:rPr>
        <w:t>Frequently Asked Questions (FAQs)</w:t>
      </w:r>
    </w:p>
    <w:p w:rsidRPr="002D1112" w:rsidR="00F4653C" w:rsidP="005F28AB" w:rsidRDefault="00F4653C" w14:paraId="5D37557D" w14:textId="77777777">
      <w:pPr>
        <w:spacing w:line="240" w:lineRule="auto"/>
        <w:jc w:val="center"/>
        <w:rPr>
          <w:rFonts w:asciiTheme="majorBidi" w:hAnsiTheme="majorBidi" w:cstheme="majorBidi"/>
          <w:b/>
          <w:bCs/>
          <w:sz w:val="22"/>
        </w:rPr>
      </w:pPr>
    </w:p>
    <w:p w:rsidRPr="00F4653C" w:rsidR="00E825AE" w:rsidP="00F4653C" w:rsidRDefault="00E825AE" w14:paraId="69F51692" w14:textId="19B6526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F4653C">
        <w:rPr>
          <w:rFonts w:asciiTheme="majorBidi" w:hAnsiTheme="majorBidi" w:cstheme="majorBidi"/>
          <w:b/>
          <w:bCs/>
          <w:sz w:val="22"/>
          <w:u w:val="single"/>
        </w:rPr>
        <w:t xml:space="preserve">CSIG Application Process and Content </w:t>
      </w:r>
    </w:p>
    <w:p w:rsidR="00F14DBA" w:rsidP="00E825AE" w:rsidRDefault="00F14DBA" w14:paraId="7A6FD247" w14:textId="77777777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  <w:u w:val="single"/>
        </w:rPr>
      </w:pPr>
    </w:p>
    <w:p w:rsidRPr="002D1112" w:rsidR="00F14DBA" w:rsidP="00F14DBA" w:rsidRDefault="00F14DBA" w14:paraId="2EE2D592" w14:textId="02F7680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What is a CSIG?</w:t>
      </w:r>
    </w:p>
    <w:p w:rsidRPr="002D1112" w:rsidR="00F14DBA" w:rsidP="00F14DBA" w:rsidRDefault="00F14DBA" w14:paraId="4F280B8B" w14:textId="725FFC64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CSIGs are one-time awards ranging from $2,000 to $30,000 each. CSIG awards are aimed at improving the security of industrial and academic chemical facilities to prevent the accidental or intentional misuse of chemicals</w:t>
      </w:r>
      <w:r w:rsidR="006F6A9F">
        <w:rPr>
          <w:rFonts w:asciiTheme="majorBidi" w:hAnsiTheme="majorBidi" w:cstheme="majorBidi"/>
          <w:sz w:val="22"/>
        </w:rPr>
        <w:t xml:space="preserve"> through purchasing equipment to secure stored or handled chemicals.</w:t>
      </w:r>
    </w:p>
    <w:p w:rsidRPr="002D1112" w:rsidR="00E825AE" w:rsidP="00E825AE" w:rsidRDefault="00E825AE" w14:paraId="4E4FB49A" w14:textId="77777777">
      <w:pPr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E825AE" w:rsidP="0E21DB25" w:rsidRDefault="00E825AE" w14:paraId="62D0615E" w14:textId="138D2AC4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sz w:val="22"/>
          <w:szCs w:val="22"/>
        </w:rPr>
      </w:pPr>
      <w:r w:rsidRPr="0E21DB25" w:rsidR="6ACF2DA5">
        <w:rPr>
          <w:rFonts w:ascii="Times New Roman" w:hAnsi="Times New Roman" w:cs="Times New Roman" w:asciiTheme="majorBidi" w:hAnsiTheme="majorBidi" w:cstheme="majorBidi"/>
          <w:b w:val="1"/>
          <w:bCs w:val="1"/>
          <w:sz w:val="22"/>
          <w:szCs w:val="22"/>
        </w:rPr>
        <w:t>Am I eligible</w:t>
      </w:r>
      <w:r w:rsidRPr="0E21DB25" w:rsidR="296976BF">
        <w:rPr>
          <w:rFonts w:ascii="Times New Roman" w:hAnsi="Times New Roman" w:cs="Times New Roman" w:asciiTheme="majorBidi" w:hAnsiTheme="majorBidi" w:cstheme="majorBidi"/>
          <w:b w:val="1"/>
          <w:bCs w:val="1"/>
          <w:sz w:val="22"/>
          <w:szCs w:val="22"/>
        </w:rPr>
        <w:t xml:space="preserve"> to</w:t>
      </w:r>
      <w:r w:rsidRPr="0E21DB25" w:rsidR="296976BF">
        <w:rPr>
          <w:rFonts w:ascii="Times New Roman" w:hAnsi="Times New Roman" w:cs="Times New Roman" w:asciiTheme="majorBidi" w:hAnsiTheme="majorBidi" w:cstheme="majorBidi"/>
          <w:b w:val="1"/>
          <w:bCs w:val="1"/>
          <w:sz w:val="22"/>
          <w:szCs w:val="22"/>
        </w:rPr>
        <w:t xml:space="preserve"> apply for a</w:t>
      </w:r>
      <w:r w:rsidRPr="0E21DB25" w:rsidR="00E825AE">
        <w:rPr>
          <w:rFonts w:ascii="Times New Roman" w:hAnsi="Times New Roman" w:cs="Times New Roman" w:asciiTheme="majorBidi" w:hAnsiTheme="majorBidi" w:cstheme="majorBidi"/>
          <w:b w:val="1"/>
          <w:bCs w:val="1"/>
          <w:sz w:val="22"/>
          <w:szCs w:val="22"/>
        </w:rPr>
        <w:t xml:space="preserve"> CSIG</w:t>
      </w:r>
      <w:r w:rsidRPr="0E21DB25" w:rsidR="55B860D5">
        <w:rPr>
          <w:rFonts w:ascii="Times New Roman" w:hAnsi="Times New Roman" w:cs="Times New Roman" w:asciiTheme="majorBidi" w:hAnsiTheme="majorBidi" w:cstheme="majorBidi"/>
          <w:b w:val="1"/>
          <w:bCs w:val="1"/>
          <w:sz w:val="22"/>
          <w:szCs w:val="22"/>
        </w:rPr>
        <w:t>, and how do I apply</w:t>
      </w:r>
      <w:r w:rsidRPr="0E21DB25" w:rsidR="00E825AE">
        <w:rPr>
          <w:rFonts w:ascii="Times New Roman" w:hAnsi="Times New Roman" w:cs="Times New Roman" w:asciiTheme="majorBidi" w:hAnsiTheme="majorBidi" w:cstheme="majorBidi"/>
          <w:b w:val="1"/>
          <w:bCs w:val="1"/>
          <w:sz w:val="22"/>
          <w:szCs w:val="22"/>
        </w:rPr>
        <w:t>?</w:t>
      </w:r>
    </w:p>
    <w:p w:rsidRPr="002D1112" w:rsidR="00E42530" w:rsidP="0E21DB25" w:rsidRDefault="00E42530" w14:paraId="6F3442CA" w14:textId="64DCC8E7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 w:asciiTheme="majorBidi" w:hAnsiTheme="majorBidi" w:cstheme="majorBidi"/>
          <w:sz w:val="22"/>
          <w:szCs w:val="22"/>
        </w:rPr>
      </w:pPr>
      <w:r w:rsidRPr="0E21DB25" w:rsidR="490914DA">
        <w:rPr>
          <w:rFonts w:ascii="Times New Roman" w:hAnsi="Times New Roman" w:cs="Times New Roman" w:asciiTheme="majorBidi" w:hAnsiTheme="majorBidi" w:cstheme="majorBidi"/>
          <w:sz w:val="22"/>
          <w:szCs w:val="22"/>
        </w:rPr>
        <w:t xml:space="preserve">You are eligible to apply for a CSIG if you are an alumnus of a CSP engagement. If you are not an alumnus of a CSP engagement, you may send an inquiry to </w:t>
      </w:r>
      <w:hyperlink r:id="R1e64ea31e34249b0">
        <w:r w:rsidRPr="0E21DB25" w:rsidR="490914DA">
          <w:rPr>
            <w:rStyle w:val="Hyperlink"/>
            <w:rFonts w:ascii="Times New Roman" w:hAnsi="Times New Roman" w:cs="Times New Roman" w:asciiTheme="majorBidi" w:hAnsiTheme="majorBidi" w:cstheme="majorBidi"/>
            <w:sz w:val="22"/>
            <w:szCs w:val="22"/>
          </w:rPr>
          <w:t>csig@crdfglobal.org</w:t>
        </w:r>
      </w:hyperlink>
      <w:r w:rsidRPr="0E21DB25" w:rsidR="490914DA">
        <w:rPr>
          <w:rFonts w:ascii="Times New Roman" w:hAnsi="Times New Roman" w:cs="Times New Roman" w:asciiTheme="majorBidi" w:hAnsiTheme="majorBidi" w:cstheme="majorBidi"/>
          <w:sz w:val="22"/>
          <w:szCs w:val="22"/>
        </w:rPr>
        <w:t xml:space="preserve"> to determine your status of eligibility. </w:t>
      </w:r>
      <w:r w:rsidRPr="0E21DB25" w:rsidR="652D8A20">
        <w:rPr>
          <w:rFonts w:ascii="Times New Roman" w:hAnsi="Times New Roman" w:cs="Times New Roman" w:asciiTheme="majorBidi" w:hAnsiTheme="majorBidi" w:cstheme="majorBidi"/>
          <w:i w:val="0"/>
          <w:iCs w:val="0"/>
          <w:sz w:val="22"/>
          <w:szCs w:val="22"/>
          <w:u w:val="none"/>
        </w:rPr>
        <w:t xml:space="preserve">Please note that US institutions are </w:t>
      </w:r>
      <w:r w:rsidRPr="0E21DB25" w:rsidR="652D8A20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sz w:val="22"/>
          <w:szCs w:val="22"/>
          <w:u w:val="none"/>
        </w:rPr>
        <w:t>not</w:t>
      </w:r>
      <w:r w:rsidRPr="0E21DB25" w:rsidR="652D8A20">
        <w:rPr>
          <w:rFonts w:ascii="Times New Roman" w:hAnsi="Times New Roman" w:cs="Times New Roman" w:asciiTheme="majorBidi" w:hAnsiTheme="majorBidi" w:cstheme="majorBidi"/>
          <w:i w:val="0"/>
          <w:iCs w:val="0"/>
          <w:sz w:val="22"/>
          <w:szCs w:val="22"/>
          <w:u w:val="none"/>
        </w:rPr>
        <w:t xml:space="preserve"> eligible to apply for CSIGs.</w:t>
      </w:r>
    </w:p>
    <w:p w:rsidR="0E21DB25" w:rsidP="0E21DB25" w:rsidRDefault="0E21DB25" w14:paraId="2D074029" w14:textId="01625D37">
      <w:pPr>
        <w:pStyle w:val="ListParagraph"/>
        <w:tabs>
          <w:tab w:val="left" w:leader="none" w:pos="360"/>
        </w:tabs>
        <w:spacing w:line="240" w:lineRule="auto"/>
        <w:ind w:left="0"/>
        <w:jc w:val="both"/>
        <w:rPr>
          <w:rFonts w:ascii="Times New Roman" w:hAnsi="Times New Roman" w:eastAsia="Calibri" w:cs="Arial"/>
          <w:sz w:val="24"/>
          <w:szCs w:val="24"/>
        </w:rPr>
      </w:pPr>
    </w:p>
    <w:p w:rsidRPr="002D1112" w:rsidR="00E825AE" w:rsidP="00E42530" w:rsidRDefault="00E825AE" w14:paraId="42F331F3" w14:textId="77777777">
      <w:pPr>
        <w:pStyle w:val="ListParagraph"/>
        <w:numPr>
          <w:ilvl w:val="0"/>
          <w:numId w:val="21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Visit</w:t>
      </w:r>
      <w:r w:rsidRPr="002D1112" w:rsidR="00E42530">
        <w:rPr>
          <w:rFonts w:asciiTheme="majorBidi" w:hAnsiTheme="majorBidi" w:cstheme="majorBidi"/>
          <w:sz w:val="22"/>
        </w:rPr>
        <w:t xml:space="preserve"> </w:t>
      </w:r>
      <w:hyperlink w:history="1" r:id="rId11">
        <w:r w:rsidRPr="002D1112">
          <w:rPr>
            <w:rStyle w:val="Hyperlink"/>
            <w:rFonts w:asciiTheme="majorBidi" w:hAnsiTheme="majorBidi" w:cstheme="majorBidi"/>
            <w:sz w:val="22"/>
          </w:rPr>
          <w:t>www.crdfglobal.org</w:t>
        </w:r>
      </w:hyperlink>
      <w:r w:rsidRPr="002D1112">
        <w:rPr>
          <w:rFonts w:asciiTheme="majorBidi" w:hAnsiTheme="majorBidi" w:cstheme="majorBidi"/>
          <w:sz w:val="22"/>
        </w:rPr>
        <w:t xml:space="preserve"> under the </w:t>
      </w:r>
      <w:r w:rsidRPr="002D1112">
        <w:rPr>
          <w:rFonts w:asciiTheme="majorBidi" w:hAnsiTheme="majorBidi" w:cstheme="majorBidi"/>
          <w:i/>
          <w:iCs/>
          <w:sz w:val="22"/>
        </w:rPr>
        <w:t xml:space="preserve">Current Funding Opportunities </w:t>
      </w:r>
      <w:r w:rsidRPr="002D1112" w:rsidR="00E42530">
        <w:rPr>
          <w:rFonts w:asciiTheme="majorBidi" w:hAnsiTheme="majorBidi" w:cstheme="majorBidi"/>
          <w:sz w:val="22"/>
        </w:rPr>
        <w:t>section</w:t>
      </w:r>
      <w:r w:rsidR="00A838F6">
        <w:rPr>
          <w:rFonts w:asciiTheme="majorBidi" w:hAnsiTheme="majorBidi" w:cstheme="majorBidi"/>
          <w:sz w:val="22"/>
        </w:rPr>
        <w:t>.</w:t>
      </w:r>
    </w:p>
    <w:p w:rsidRPr="002D1112" w:rsidR="00E42530" w:rsidP="00E42530" w:rsidRDefault="00E42530" w14:paraId="06D006C8" w14:textId="77777777">
      <w:pPr>
        <w:pStyle w:val="ListParagraph"/>
        <w:tabs>
          <w:tab w:val="left" w:pos="360"/>
        </w:tabs>
        <w:spacing w:line="240" w:lineRule="auto"/>
        <w:ind w:left="1080"/>
        <w:jc w:val="both"/>
        <w:rPr>
          <w:rFonts w:asciiTheme="majorBidi" w:hAnsiTheme="majorBidi" w:cstheme="majorBidi"/>
          <w:sz w:val="22"/>
        </w:rPr>
      </w:pPr>
    </w:p>
    <w:p w:rsidRPr="002D1112" w:rsidR="00E825AE" w:rsidP="005D7561" w:rsidRDefault="00292ED3" w14:paraId="75A0CF6A" w14:textId="3EE0FC24">
      <w:pPr>
        <w:pStyle w:val="ListParagraph"/>
        <w:numPr>
          <w:ilvl w:val="0"/>
          <w:numId w:val="21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</w:t>
      </w:r>
      <w:r w:rsidRPr="002D1112" w:rsidR="00E825AE">
        <w:rPr>
          <w:rFonts w:asciiTheme="majorBidi" w:hAnsiTheme="majorBidi" w:cstheme="majorBidi"/>
          <w:sz w:val="22"/>
        </w:rPr>
        <w:t>omplete the applicati</w:t>
      </w:r>
      <w:r w:rsidRPr="002D1112">
        <w:rPr>
          <w:rFonts w:asciiTheme="majorBidi" w:hAnsiTheme="majorBidi" w:cstheme="majorBidi"/>
          <w:sz w:val="22"/>
        </w:rPr>
        <w:t xml:space="preserve">on </w:t>
      </w:r>
      <w:r w:rsidRPr="002D1112" w:rsidR="003451DD">
        <w:rPr>
          <w:rFonts w:asciiTheme="majorBidi" w:hAnsiTheme="majorBidi" w:cstheme="majorBidi"/>
          <w:sz w:val="22"/>
        </w:rPr>
        <w:t xml:space="preserve">and </w:t>
      </w:r>
      <w:r w:rsidRPr="002D1112">
        <w:rPr>
          <w:rFonts w:asciiTheme="majorBidi" w:hAnsiTheme="majorBidi" w:cstheme="majorBidi"/>
          <w:sz w:val="22"/>
        </w:rPr>
        <w:t>send it</w:t>
      </w:r>
      <w:r w:rsidRPr="002D1112" w:rsidR="005D7561">
        <w:rPr>
          <w:rFonts w:asciiTheme="majorBidi" w:hAnsiTheme="majorBidi" w:cstheme="majorBidi"/>
          <w:sz w:val="22"/>
        </w:rPr>
        <w:t>, along with all supporting documentation,</w:t>
      </w:r>
      <w:r w:rsidRPr="002D1112" w:rsidR="00E825AE">
        <w:rPr>
          <w:rFonts w:asciiTheme="majorBidi" w:hAnsiTheme="majorBidi" w:cstheme="majorBidi"/>
          <w:sz w:val="22"/>
        </w:rPr>
        <w:t xml:space="preserve"> to </w:t>
      </w:r>
      <w:hyperlink w:history="1" r:id="rId12">
        <w:r w:rsidRPr="002D1112" w:rsidR="00E825AE">
          <w:rPr>
            <w:rStyle w:val="Hyperlink"/>
            <w:rFonts w:asciiTheme="majorBidi" w:hAnsiTheme="majorBidi" w:cstheme="majorBidi"/>
            <w:sz w:val="22"/>
          </w:rPr>
          <w:t>csig@crdfglobal.org</w:t>
        </w:r>
      </w:hyperlink>
      <w:r w:rsidRPr="00EE6575" w:rsidR="000678EF">
        <w:rPr>
          <w:rStyle w:val="Hyperlink"/>
          <w:rFonts w:asciiTheme="majorBidi" w:hAnsiTheme="majorBidi" w:cstheme="majorBidi"/>
          <w:color w:val="auto"/>
          <w:sz w:val="22"/>
          <w:u w:val="none"/>
        </w:rPr>
        <w:t>.</w:t>
      </w:r>
    </w:p>
    <w:p w:rsidRPr="002D1112" w:rsidR="00E825AE" w:rsidP="00E825AE" w:rsidRDefault="00E825AE" w14:paraId="35420E85" w14:textId="77777777">
      <w:pPr>
        <w:pStyle w:val="ListParagraph"/>
        <w:tabs>
          <w:tab w:val="left" w:pos="360"/>
        </w:tabs>
        <w:spacing w:line="240" w:lineRule="auto"/>
        <w:ind w:left="1080"/>
        <w:jc w:val="both"/>
        <w:rPr>
          <w:rFonts w:asciiTheme="majorBidi" w:hAnsiTheme="majorBidi" w:cstheme="majorBidi"/>
          <w:sz w:val="22"/>
        </w:rPr>
      </w:pPr>
    </w:p>
    <w:p w:rsidRPr="002D1112" w:rsidR="00375EF9" w:rsidP="00F14DBA" w:rsidRDefault="00375EF9" w14:paraId="4233C548" w14:textId="77777777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What is the application deadline for a CSIG?</w:t>
      </w:r>
    </w:p>
    <w:p w:rsidRPr="002D1112" w:rsidR="00375EF9" w:rsidP="00CF164C" w:rsidRDefault="00246C77" w14:paraId="57242123" w14:textId="524E8BE0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A</w:t>
      </w:r>
      <w:r w:rsidR="00E96EE6">
        <w:rPr>
          <w:rFonts w:asciiTheme="majorBidi" w:hAnsiTheme="majorBidi" w:cstheme="majorBidi"/>
          <w:sz w:val="22"/>
        </w:rPr>
        <w:t xml:space="preserve">pplications are being accepted </w:t>
      </w:r>
      <w:r w:rsidR="004B22C5">
        <w:rPr>
          <w:rFonts w:asciiTheme="majorBidi" w:hAnsiTheme="majorBidi" w:cstheme="majorBidi"/>
          <w:sz w:val="22"/>
        </w:rPr>
        <w:t>on an ongoing</w:t>
      </w:r>
      <w:r>
        <w:rPr>
          <w:rFonts w:asciiTheme="majorBidi" w:hAnsiTheme="majorBidi" w:cstheme="majorBidi"/>
          <w:sz w:val="22"/>
        </w:rPr>
        <w:t xml:space="preserve"> basis</w:t>
      </w:r>
      <w:r w:rsidR="00B13531">
        <w:rPr>
          <w:rFonts w:asciiTheme="majorBidi" w:hAnsiTheme="majorBidi" w:cstheme="majorBidi"/>
          <w:sz w:val="22"/>
        </w:rPr>
        <w:t xml:space="preserve">. </w:t>
      </w:r>
      <w:r w:rsidR="00E96EE6">
        <w:rPr>
          <w:rFonts w:asciiTheme="majorBidi" w:hAnsiTheme="majorBidi" w:cstheme="majorBidi"/>
          <w:sz w:val="22"/>
        </w:rPr>
        <w:t>Applicants are encouraged to send in applications sooner, as there are a limited number of funding opportunities, and applications will be considered in the order in which they have been submitted.</w:t>
      </w:r>
    </w:p>
    <w:p w:rsidRPr="002D1112" w:rsidR="003468E6" w:rsidP="00E825AE" w:rsidRDefault="003468E6" w14:paraId="20182E95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:rsidRPr="002D1112" w:rsidR="00375EF9" w:rsidP="00F14DBA" w:rsidRDefault="00375EF9" w14:paraId="5ABFCF10" w14:textId="77777777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is considered a complete </w:t>
      </w:r>
      <w:proofErr w:type="gramStart"/>
      <w:r w:rsidRPr="002D1112">
        <w:rPr>
          <w:rFonts w:asciiTheme="majorBidi" w:hAnsiTheme="majorBidi" w:cstheme="majorBidi"/>
          <w:b/>
          <w:bCs/>
          <w:sz w:val="22"/>
        </w:rPr>
        <w:t>application?</w:t>
      </w:r>
      <w:r w:rsidRPr="002D1112" w:rsidR="00B81146">
        <w:rPr>
          <w:rFonts w:asciiTheme="majorBidi" w:hAnsiTheme="majorBidi" w:cstheme="majorBidi"/>
          <w:b/>
          <w:bCs/>
          <w:sz w:val="22"/>
        </w:rPr>
        <w:t>*</w:t>
      </w:r>
      <w:proofErr w:type="gramEnd"/>
    </w:p>
    <w:p w:rsidRPr="002D1112" w:rsidR="00375EF9" w:rsidP="00E825AE" w:rsidRDefault="00375EF9" w14:paraId="0B7776DA" w14:textId="77777777">
      <w:pPr>
        <w:tabs>
          <w:tab w:val="left" w:pos="360"/>
        </w:tabs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A complete application includes the following:</w:t>
      </w:r>
    </w:p>
    <w:p w:rsidR="00375EF9" w:rsidP="00E825AE" w:rsidRDefault="00375EF9" w14:paraId="01173B1A" w14:textId="0BD49790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A </w:t>
      </w:r>
      <w:r w:rsidRPr="002D1112" w:rsidR="00085A2D">
        <w:rPr>
          <w:rFonts w:asciiTheme="majorBidi" w:hAnsiTheme="majorBidi" w:cstheme="majorBidi"/>
          <w:sz w:val="22"/>
        </w:rPr>
        <w:t xml:space="preserve">completed CSIG application </w:t>
      </w:r>
      <w:proofErr w:type="gramStart"/>
      <w:r w:rsidRPr="002D1112" w:rsidR="00085A2D">
        <w:rPr>
          <w:rFonts w:asciiTheme="majorBidi" w:hAnsiTheme="majorBidi" w:cstheme="majorBidi"/>
          <w:sz w:val="22"/>
        </w:rPr>
        <w:t>form</w:t>
      </w:r>
      <w:r w:rsidR="00B13531">
        <w:rPr>
          <w:rFonts w:asciiTheme="majorBidi" w:hAnsiTheme="majorBidi" w:cstheme="majorBidi"/>
          <w:sz w:val="22"/>
        </w:rPr>
        <w:t>;</w:t>
      </w:r>
      <w:proofErr w:type="gramEnd"/>
    </w:p>
    <w:p w:rsidRPr="002D1112" w:rsidR="005A04D6" w:rsidP="00E825AE" w:rsidRDefault="005A04D6" w14:paraId="75C721E3" w14:textId="073A4F96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Host institution approval </w:t>
      </w:r>
      <w:proofErr w:type="gramStart"/>
      <w:r>
        <w:rPr>
          <w:rFonts w:asciiTheme="majorBidi" w:hAnsiTheme="majorBidi" w:cstheme="majorBidi"/>
          <w:sz w:val="22"/>
        </w:rPr>
        <w:t>letter;</w:t>
      </w:r>
      <w:proofErr w:type="gramEnd"/>
    </w:p>
    <w:p w:rsidRPr="002D1112" w:rsidR="00375EF9" w:rsidP="00E825AE" w:rsidRDefault="00085A2D" w14:paraId="734306DF" w14:textId="2BA1C72C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A completed CSIG budget form</w:t>
      </w:r>
      <w:r w:rsidR="00604D92">
        <w:rPr>
          <w:rFonts w:asciiTheme="majorBidi" w:hAnsiTheme="majorBidi" w:cstheme="majorBidi"/>
          <w:sz w:val="22"/>
        </w:rPr>
        <w:t>;</w:t>
      </w:r>
      <w:r w:rsidRPr="002D1112" w:rsidR="00375EF9">
        <w:rPr>
          <w:rFonts w:asciiTheme="majorBidi" w:hAnsiTheme="majorBidi" w:cstheme="majorBidi"/>
          <w:sz w:val="22"/>
        </w:rPr>
        <w:t xml:space="preserve"> </w:t>
      </w:r>
      <w:r w:rsidRPr="002D1112">
        <w:rPr>
          <w:rFonts w:asciiTheme="majorBidi" w:hAnsiTheme="majorBidi" w:cstheme="majorBidi"/>
          <w:sz w:val="22"/>
        </w:rPr>
        <w:t>and</w:t>
      </w:r>
      <w:r w:rsidR="00491413">
        <w:rPr>
          <w:rFonts w:asciiTheme="majorBidi" w:hAnsiTheme="majorBidi" w:cstheme="majorBidi"/>
          <w:sz w:val="22"/>
        </w:rPr>
        <w:t>,</w:t>
      </w:r>
    </w:p>
    <w:p w:rsidRPr="002D1112" w:rsidR="00B81146" w:rsidP="00B81146" w:rsidRDefault="00085A2D" w14:paraId="6D6B7C37" w14:textId="161878CE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</w:t>
      </w:r>
      <w:r w:rsidRPr="002D1112" w:rsidR="00375EF9">
        <w:rPr>
          <w:rFonts w:asciiTheme="majorBidi" w:hAnsiTheme="majorBidi" w:cstheme="majorBidi"/>
          <w:sz w:val="22"/>
        </w:rPr>
        <w:t>urriculum vitae (CV)</w:t>
      </w:r>
      <w:r w:rsidR="00893F28">
        <w:rPr>
          <w:rFonts w:asciiTheme="majorBidi" w:hAnsiTheme="majorBidi" w:cstheme="majorBidi"/>
          <w:sz w:val="22"/>
        </w:rPr>
        <w:t xml:space="preserve"> or </w:t>
      </w:r>
      <w:r w:rsidRPr="002D1112" w:rsidR="00B81146">
        <w:rPr>
          <w:rFonts w:asciiTheme="majorBidi" w:hAnsiTheme="majorBidi" w:cstheme="majorBidi"/>
          <w:sz w:val="22"/>
        </w:rPr>
        <w:t>resume</w:t>
      </w:r>
      <w:r w:rsidR="000E59C8">
        <w:rPr>
          <w:rFonts w:asciiTheme="majorBidi" w:hAnsiTheme="majorBidi" w:cstheme="majorBidi"/>
          <w:sz w:val="22"/>
        </w:rPr>
        <w:t xml:space="preserve"> </w:t>
      </w:r>
      <w:r w:rsidRPr="006B21A7" w:rsidR="000E59C8">
        <w:rPr>
          <w:rFonts w:asciiTheme="majorBidi" w:hAnsiTheme="majorBidi" w:cstheme="majorBidi"/>
          <w:b/>
          <w:bCs/>
          <w:sz w:val="22"/>
        </w:rPr>
        <w:t xml:space="preserve">and </w:t>
      </w:r>
      <w:r w:rsidR="000E59C8">
        <w:rPr>
          <w:rFonts w:asciiTheme="majorBidi" w:hAnsiTheme="majorBidi" w:cstheme="majorBidi"/>
          <w:sz w:val="22"/>
        </w:rPr>
        <w:t>passport</w:t>
      </w:r>
      <w:r w:rsidR="00893F28">
        <w:rPr>
          <w:rFonts w:asciiTheme="majorBidi" w:hAnsiTheme="majorBidi" w:cstheme="majorBidi"/>
          <w:sz w:val="22"/>
        </w:rPr>
        <w:t xml:space="preserve"> </w:t>
      </w:r>
      <w:r w:rsidRPr="006B21A7" w:rsidR="00893F28">
        <w:rPr>
          <w:rFonts w:asciiTheme="majorBidi" w:hAnsiTheme="majorBidi" w:cstheme="majorBidi"/>
          <w:sz w:val="22"/>
          <w:u w:val="single"/>
        </w:rPr>
        <w:t>or</w:t>
      </w:r>
      <w:r w:rsidR="00893F28">
        <w:rPr>
          <w:rFonts w:asciiTheme="majorBidi" w:hAnsiTheme="majorBidi" w:cstheme="majorBidi"/>
          <w:sz w:val="22"/>
        </w:rPr>
        <w:t xml:space="preserve"> national ID</w:t>
      </w:r>
      <w:r w:rsidRPr="002D1112" w:rsidR="00B81146">
        <w:rPr>
          <w:rFonts w:asciiTheme="majorBidi" w:hAnsiTheme="majorBidi" w:cstheme="majorBidi"/>
          <w:sz w:val="22"/>
        </w:rPr>
        <w:t xml:space="preserve"> </w:t>
      </w:r>
      <w:r w:rsidRPr="002D1112" w:rsidR="00375EF9">
        <w:rPr>
          <w:rFonts w:asciiTheme="majorBidi" w:hAnsiTheme="majorBidi" w:cstheme="majorBidi"/>
          <w:sz w:val="22"/>
        </w:rPr>
        <w:t xml:space="preserve">of </w:t>
      </w:r>
      <w:r w:rsidRPr="002D1112">
        <w:rPr>
          <w:rFonts w:asciiTheme="majorBidi" w:hAnsiTheme="majorBidi" w:cstheme="majorBidi"/>
          <w:sz w:val="22"/>
          <w:u w:val="single"/>
        </w:rPr>
        <w:t xml:space="preserve">all </w:t>
      </w:r>
      <w:r w:rsidRPr="006B21A7" w:rsidR="00375EF9">
        <w:rPr>
          <w:rFonts w:asciiTheme="majorBidi" w:hAnsiTheme="majorBidi" w:cstheme="majorBidi"/>
          <w:sz w:val="22"/>
          <w:u w:val="single"/>
        </w:rPr>
        <w:t xml:space="preserve">individuals </w:t>
      </w:r>
      <w:r w:rsidRPr="006B21A7" w:rsidR="00893F28">
        <w:rPr>
          <w:rFonts w:asciiTheme="majorBidi" w:hAnsiTheme="majorBidi" w:cstheme="majorBidi"/>
          <w:sz w:val="22"/>
          <w:u w:val="single"/>
        </w:rPr>
        <w:t xml:space="preserve">who will be </w:t>
      </w:r>
      <w:r w:rsidRPr="006B21A7">
        <w:rPr>
          <w:rFonts w:asciiTheme="majorBidi" w:hAnsiTheme="majorBidi" w:cstheme="majorBidi"/>
          <w:sz w:val="22"/>
          <w:u w:val="single"/>
        </w:rPr>
        <w:t>compensated</w:t>
      </w:r>
      <w:r w:rsidRPr="002D1112">
        <w:rPr>
          <w:rFonts w:asciiTheme="majorBidi" w:hAnsiTheme="majorBidi" w:cstheme="majorBidi"/>
          <w:sz w:val="22"/>
        </w:rPr>
        <w:t xml:space="preserve"> under </w:t>
      </w:r>
      <w:r w:rsidRPr="002D1112" w:rsidR="00375EF9">
        <w:rPr>
          <w:rFonts w:asciiTheme="majorBidi" w:hAnsiTheme="majorBidi" w:cstheme="majorBidi"/>
          <w:sz w:val="22"/>
        </w:rPr>
        <w:t>the project.</w:t>
      </w:r>
    </w:p>
    <w:p w:rsidRPr="002D1112" w:rsidR="00B81146" w:rsidP="00B81146" w:rsidRDefault="00B81146" w14:paraId="4F89423D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B81146" w:rsidP="00B81146" w:rsidRDefault="00B81146" w14:paraId="5FBF0C87" w14:textId="2AAC92EF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* Please note that your application will not be review</w:t>
      </w:r>
      <w:r w:rsidR="00604D92">
        <w:rPr>
          <w:rFonts w:asciiTheme="majorBidi" w:hAnsiTheme="majorBidi" w:cstheme="majorBidi"/>
          <w:b/>
          <w:bCs/>
          <w:sz w:val="22"/>
        </w:rPr>
        <w:t>ed</w:t>
      </w:r>
      <w:r w:rsidRPr="002D1112">
        <w:rPr>
          <w:rFonts w:asciiTheme="majorBidi" w:hAnsiTheme="majorBidi" w:cstheme="majorBidi"/>
          <w:b/>
          <w:bCs/>
          <w:sz w:val="22"/>
        </w:rPr>
        <w:t xml:space="preserve"> until all required documents are </w:t>
      </w:r>
      <w:r w:rsidRPr="002D1112" w:rsidR="00604D92">
        <w:rPr>
          <w:rFonts w:asciiTheme="majorBidi" w:hAnsiTheme="majorBidi" w:cstheme="majorBidi"/>
          <w:b/>
          <w:bCs/>
          <w:sz w:val="22"/>
        </w:rPr>
        <w:t>s</w:t>
      </w:r>
      <w:r w:rsidR="00604D92">
        <w:rPr>
          <w:rFonts w:asciiTheme="majorBidi" w:hAnsiTheme="majorBidi" w:cstheme="majorBidi"/>
          <w:b/>
          <w:bCs/>
          <w:sz w:val="22"/>
        </w:rPr>
        <w:t>ubmitted</w:t>
      </w:r>
      <w:r w:rsidRPr="002D1112">
        <w:rPr>
          <w:rFonts w:asciiTheme="majorBidi" w:hAnsiTheme="majorBidi" w:cstheme="majorBidi"/>
          <w:b/>
          <w:bCs/>
          <w:sz w:val="22"/>
        </w:rPr>
        <w:t>.</w:t>
      </w:r>
    </w:p>
    <w:p w:rsidRPr="002D1112" w:rsidR="00B81146" w:rsidP="00B81146" w:rsidRDefault="00B81146" w14:paraId="3F50863D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:rsidRPr="002D1112" w:rsidR="00B81146" w:rsidP="00F14DBA" w:rsidRDefault="00B81146" w14:paraId="0F3A9AEB" w14:textId="36485721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2"/>
        </w:rPr>
      </w:pPr>
      <w:r w:rsidRPr="002D1112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Should the </w:t>
      </w:r>
      <w:r w:rsidRPr="002D1112" w:rsidR="006D7EED">
        <w:rPr>
          <w:rFonts w:asciiTheme="majorBidi" w:hAnsiTheme="majorBidi" w:cstheme="majorBidi"/>
          <w:b/>
          <w:bCs/>
          <w:color w:val="000000" w:themeColor="text1"/>
          <w:sz w:val="22"/>
        </w:rPr>
        <w:t>project</w:t>
      </w:r>
      <w:r w:rsidRPr="002D1112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focus on chemical safety, chemical security</w:t>
      </w:r>
      <w:r w:rsidR="00505C75">
        <w:rPr>
          <w:rFonts w:asciiTheme="majorBidi" w:hAnsiTheme="majorBidi" w:cstheme="majorBidi"/>
          <w:b/>
          <w:bCs/>
          <w:color w:val="000000" w:themeColor="text1"/>
          <w:sz w:val="22"/>
        </w:rPr>
        <w:t>,</w:t>
      </w:r>
      <w:r w:rsidRPr="002D1112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or both? </w:t>
      </w:r>
    </w:p>
    <w:p w:rsidRPr="002D1112" w:rsidR="00B81146" w:rsidP="006D7EED" w:rsidRDefault="000208AA" w14:paraId="5655EB28" w14:textId="30EC6943">
      <w:pPr>
        <w:spacing w:line="240" w:lineRule="auto"/>
        <w:ind w:left="360"/>
        <w:rPr>
          <w:rFonts w:asciiTheme="majorBidi" w:hAnsiTheme="majorBidi" w:cstheme="majorBidi"/>
          <w:bCs/>
          <w:color w:val="000000" w:themeColor="text1"/>
          <w:sz w:val="22"/>
        </w:rPr>
      </w:pPr>
      <w:r w:rsidRPr="002D1112">
        <w:rPr>
          <w:rFonts w:asciiTheme="majorBidi" w:hAnsiTheme="majorBidi" w:cstheme="majorBidi"/>
          <w:bCs/>
          <w:color w:val="000000" w:themeColor="text1"/>
          <w:sz w:val="22"/>
        </w:rPr>
        <w:t>Each application</w:t>
      </w:r>
      <w:r w:rsidRPr="002D1112" w:rsidR="00B81146">
        <w:rPr>
          <w:rFonts w:asciiTheme="majorBidi" w:hAnsiTheme="majorBidi" w:cstheme="majorBidi"/>
          <w:bCs/>
          <w:color w:val="000000" w:themeColor="text1"/>
          <w:sz w:val="22"/>
        </w:rPr>
        <w:t xml:space="preserve"> will be evaluated on </w:t>
      </w:r>
      <w:r w:rsidRPr="002D1112" w:rsidR="006D7EED">
        <w:rPr>
          <w:rFonts w:asciiTheme="majorBidi" w:hAnsiTheme="majorBidi" w:cstheme="majorBidi"/>
          <w:bCs/>
          <w:color w:val="000000" w:themeColor="text1"/>
          <w:sz w:val="22"/>
        </w:rPr>
        <w:t>its contribution</w:t>
      </w:r>
      <w:r w:rsidRPr="002D1112" w:rsidR="00B81146">
        <w:rPr>
          <w:rFonts w:asciiTheme="majorBidi" w:hAnsiTheme="majorBidi" w:cstheme="majorBidi"/>
          <w:bCs/>
          <w:color w:val="000000" w:themeColor="text1"/>
          <w:sz w:val="22"/>
        </w:rPr>
        <w:t xml:space="preserve"> to chemical security</w:t>
      </w:r>
      <w:r w:rsidRPr="002D1112" w:rsidR="006D7EED">
        <w:rPr>
          <w:rFonts w:asciiTheme="majorBidi" w:hAnsiTheme="majorBidi" w:cstheme="majorBidi"/>
          <w:bCs/>
          <w:color w:val="000000" w:themeColor="text1"/>
          <w:sz w:val="22"/>
        </w:rPr>
        <w:t xml:space="preserve"> and how it will enhance the chemical security of your institution and community</w:t>
      </w:r>
      <w:r w:rsidRPr="002D1112" w:rsidR="00B81146">
        <w:rPr>
          <w:rFonts w:asciiTheme="majorBidi" w:hAnsiTheme="majorBidi" w:cstheme="majorBidi"/>
          <w:bCs/>
          <w:color w:val="000000" w:themeColor="text1"/>
          <w:sz w:val="22"/>
        </w:rPr>
        <w:t xml:space="preserve">. </w:t>
      </w:r>
      <w:r w:rsidRPr="002D1112" w:rsidR="00E658DE">
        <w:rPr>
          <w:rFonts w:asciiTheme="majorBidi" w:hAnsiTheme="majorBidi" w:cstheme="majorBidi"/>
          <w:bCs/>
          <w:color w:val="000000" w:themeColor="text1"/>
          <w:sz w:val="22"/>
        </w:rPr>
        <w:t>Applications focusing on c</w:t>
      </w:r>
      <w:r w:rsidRPr="002D1112" w:rsidR="00B81146">
        <w:rPr>
          <w:rFonts w:asciiTheme="majorBidi" w:hAnsiTheme="majorBidi" w:cstheme="majorBidi"/>
          <w:bCs/>
          <w:color w:val="000000" w:themeColor="text1"/>
          <w:sz w:val="22"/>
        </w:rPr>
        <w:t xml:space="preserve">hemical safety </w:t>
      </w:r>
      <w:r w:rsidRPr="002D1112" w:rsidR="00E658DE">
        <w:rPr>
          <w:rFonts w:asciiTheme="majorBidi" w:hAnsiTheme="majorBidi" w:cstheme="majorBidi"/>
          <w:bCs/>
          <w:color w:val="000000" w:themeColor="text1"/>
          <w:sz w:val="22"/>
        </w:rPr>
        <w:t>components will not be considered for funding.</w:t>
      </w:r>
      <w:r w:rsidRPr="002D1112" w:rsidR="00B81146">
        <w:rPr>
          <w:rFonts w:asciiTheme="majorBidi" w:hAnsiTheme="majorBidi" w:cstheme="majorBidi"/>
          <w:bCs/>
          <w:color w:val="000000" w:themeColor="text1"/>
          <w:sz w:val="22"/>
        </w:rPr>
        <w:t xml:space="preserve"> The project’s contribution to chemical security will be the primary consideration. 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>To this end, it may be helpful to include photos and</w:t>
      </w:r>
      <w:r w:rsidR="00355A4F">
        <w:rPr>
          <w:rFonts w:asciiTheme="majorBidi" w:hAnsiTheme="majorBidi" w:cstheme="majorBidi"/>
          <w:bCs/>
          <w:color w:val="000000" w:themeColor="text1"/>
          <w:sz w:val="22"/>
        </w:rPr>
        <w:t>/or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 xml:space="preserve"> descriptions of your current laboratories or operations to </w:t>
      </w:r>
      <w:r w:rsidR="00604D92">
        <w:rPr>
          <w:rFonts w:asciiTheme="majorBidi" w:hAnsiTheme="majorBidi" w:cstheme="majorBidi"/>
          <w:bCs/>
          <w:color w:val="000000" w:themeColor="text1"/>
          <w:sz w:val="22"/>
        </w:rPr>
        <w:t>highlight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 xml:space="preserve"> how </w:t>
      </w:r>
      <w:r w:rsidR="003D4B0D">
        <w:rPr>
          <w:rFonts w:asciiTheme="majorBidi" w:hAnsiTheme="majorBidi" w:cstheme="majorBidi"/>
          <w:bCs/>
          <w:color w:val="000000" w:themeColor="text1"/>
          <w:sz w:val="22"/>
        </w:rPr>
        <w:t>your</w:t>
      </w:r>
      <w:r w:rsidR="00F94EFA">
        <w:rPr>
          <w:rFonts w:asciiTheme="majorBidi" w:hAnsiTheme="majorBidi" w:cstheme="majorBidi"/>
          <w:bCs/>
          <w:color w:val="000000" w:themeColor="text1"/>
          <w:sz w:val="22"/>
        </w:rPr>
        <w:t xml:space="preserve"> proposed CSIG will strengthen chemical security at your organization.</w:t>
      </w:r>
    </w:p>
    <w:p w:rsidRPr="002D1112" w:rsidR="003468E6" w:rsidP="00E658DE" w:rsidRDefault="003468E6" w14:paraId="392B49CE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E658DE" w:rsidP="00F14DBA" w:rsidRDefault="00E658DE" w14:paraId="4CBB295E" w14:textId="77777777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What is the difference between chemical safety and chemical security?</w:t>
      </w:r>
    </w:p>
    <w:p w:rsidRPr="002D1112" w:rsidR="00200F0B" w:rsidP="002D1112" w:rsidRDefault="00E658DE" w14:paraId="432EEA91" w14:textId="788F0EB8">
      <w:pPr>
        <w:tabs>
          <w:tab w:val="left" w:pos="360"/>
        </w:tabs>
        <w:spacing w:before="240"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Chemical Security </w:t>
      </w:r>
      <w:r w:rsidRPr="002D1112">
        <w:rPr>
          <w:rFonts w:asciiTheme="majorBidi" w:hAnsiTheme="majorBidi" w:cstheme="majorBidi"/>
          <w:sz w:val="22"/>
        </w:rPr>
        <w:t xml:space="preserve">refers to reducing the </w:t>
      </w:r>
      <w:r w:rsidR="00604D92">
        <w:rPr>
          <w:rFonts w:asciiTheme="majorBidi" w:hAnsiTheme="majorBidi" w:cstheme="majorBidi"/>
          <w:sz w:val="22"/>
        </w:rPr>
        <w:t>risk</w:t>
      </w:r>
      <w:r w:rsidRPr="002D1112" w:rsidR="00604D92">
        <w:rPr>
          <w:rFonts w:asciiTheme="majorBidi" w:hAnsiTheme="majorBidi" w:cstheme="majorBidi"/>
          <w:sz w:val="22"/>
        </w:rPr>
        <w:t xml:space="preserve"> </w:t>
      </w:r>
      <w:r w:rsidRPr="002D1112">
        <w:rPr>
          <w:rFonts w:asciiTheme="majorBidi" w:hAnsiTheme="majorBidi" w:cstheme="majorBidi"/>
          <w:sz w:val="22"/>
        </w:rPr>
        <w:t xml:space="preserve">for hazardous or toxic chemicals to be stolen or misused to harm people (i.e., reducing theft or misuse of combustibles, compressed gases, flammables, or unstable chemicals, etc.). </w:t>
      </w:r>
      <w:r w:rsidR="00224A60">
        <w:rPr>
          <w:rFonts w:asciiTheme="majorBidi" w:hAnsiTheme="majorBidi" w:cstheme="majorBidi"/>
          <w:sz w:val="22"/>
        </w:rPr>
        <w:t>C</w:t>
      </w:r>
      <w:r w:rsidRPr="002D1112">
        <w:rPr>
          <w:rFonts w:asciiTheme="majorBidi" w:hAnsiTheme="majorBidi" w:cstheme="majorBidi"/>
          <w:sz w:val="22"/>
        </w:rPr>
        <w:t xml:space="preserve">hemicals </w:t>
      </w:r>
      <w:r w:rsidRPr="002D1112" w:rsidR="00BF4004">
        <w:rPr>
          <w:rFonts w:asciiTheme="majorBidi" w:hAnsiTheme="majorBidi" w:cstheme="majorBidi"/>
          <w:sz w:val="22"/>
        </w:rPr>
        <w:t xml:space="preserve">listed on the </w:t>
      </w:r>
      <w:hyperlink w:history="1" r:id="rId13">
        <w:r w:rsidRPr="00E96EE6" w:rsidR="00BF4004">
          <w:rPr>
            <w:rStyle w:val="Hyperlink"/>
            <w:rFonts w:asciiTheme="majorBidi" w:hAnsiTheme="majorBidi" w:cstheme="majorBidi"/>
            <w:sz w:val="22"/>
          </w:rPr>
          <w:t>OPCW schedules I, II, and III</w:t>
        </w:r>
      </w:hyperlink>
      <w:r w:rsidRPr="002D1112" w:rsidR="00BF4004">
        <w:rPr>
          <w:rFonts w:asciiTheme="majorBidi" w:hAnsiTheme="majorBidi" w:cstheme="majorBidi"/>
          <w:sz w:val="22"/>
        </w:rPr>
        <w:t xml:space="preserve"> </w:t>
      </w:r>
      <w:r w:rsidR="00224A60">
        <w:rPr>
          <w:rFonts w:asciiTheme="majorBidi" w:hAnsiTheme="majorBidi" w:cstheme="majorBidi"/>
          <w:sz w:val="22"/>
        </w:rPr>
        <w:t>are of particular interest for this grant competition</w:t>
      </w:r>
      <w:r w:rsidRPr="002D1112">
        <w:rPr>
          <w:rFonts w:asciiTheme="majorBidi" w:hAnsiTheme="majorBidi" w:cstheme="majorBidi"/>
          <w:sz w:val="22"/>
        </w:rPr>
        <w:t>.</w:t>
      </w:r>
    </w:p>
    <w:p w:rsidRPr="002D1112" w:rsidR="00E658DE" w:rsidP="00E658DE" w:rsidRDefault="00E658DE" w14:paraId="79E99A55" w14:textId="77777777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</w:p>
    <w:p w:rsidRPr="002D1112" w:rsidR="00E658DE" w:rsidP="00E658DE" w:rsidRDefault="004E64F2" w14:paraId="11D2B108" w14:textId="2424A108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b/>
          <w:bCs/>
          <w:sz w:val="22"/>
        </w:rPr>
        <w:lastRenderedPageBreak/>
        <w:t xml:space="preserve">Chemical Safety </w:t>
      </w:r>
      <w:r w:rsidRPr="002D1112" w:rsidR="00E658DE">
        <w:rPr>
          <w:rFonts w:asciiTheme="majorBidi" w:hAnsiTheme="majorBidi" w:cstheme="majorBidi"/>
          <w:sz w:val="22"/>
        </w:rPr>
        <w:t xml:space="preserve">refers to protecting individuals from health hazards associated with the use of chemicals. For example, protecting laboratory personnel by utilizing personal protective equipment (goggles, proper ventilation, gloves, etc.). </w:t>
      </w:r>
    </w:p>
    <w:p w:rsidRPr="002D1112" w:rsidR="00E658DE" w:rsidP="00E658DE" w:rsidRDefault="00E658DE" w14:paraId="5ADE4703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:rsidR="00F94EFA" w:rsidP="00F14DBA" w:rsidRDefault="00F94EFA" w14:paraId="64D8E147" w14:textId="05B8DCB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t xml:space="preserve">What are examples of </w:t>
      </w:r>
      <w:proofErr w:type="gramStart"/>
      <w:r>
        <w:rPr>
          <w:rFonts w:asciiTheme="majorBidi" w:hAnsiTheme="majorBidi" w:cstheme="majorBidi"/>
          <w:b/>
          <w:bCs/>
          <w:sz w:val="22"/>
        </w:rPr>
        <w:t>recently-funded</w:t>
      </w:r>
      <w:proofErr w:type="gramEnd"/>
      <w:r>
        <w:rPr>
          <w:rFonts w:asciiTheme="majorBidi" w:hAnsiTheme="majorBidi" w:cstheme="majorBidi"/>
          <w:b/>
          <w:bCs/>
          <w:sz w:val="22"/>
        </w:rPr>
        <w:t xml:space="preserve"> CSIGs?</w:t>
      </w:r>
    </w:p>
    <w:p w:rsidR="00F94EFA" w:rsidP="00EE6575" w:rsidRDefault="00F94EFA" w14:paraId="1FF8614D" w14:textId="3F0E8615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To share a broad </w:t>
      </w:r>
      <w:r w:rsidR="0075016F">
        <w:rPr>
          <w:rFonts w:asciiTheme="majorBidi" w:hAnsiTheme="majorBidi" w:cstheme="majorBidi"/>
          <w:bCs/>
          <w:sz w:val="22"/>
        </w:rPr>
        <w:t xml:space="preserve">example </w:t>
      </w:r>
      <w:r>
        <w:rPr>
          <w:rFonts w:asciiTheme="majorBidi" w:hAnsiTheme="majorBidi" w:cstheme="majorBidi"/>
          <w:bCs/>
          <w:sz w:val="22"/>
        </w:rPr>
        <w:t xml:space="preserve">of the possibilities for </w:t>
      </w:r>
      <w:r w:rsidR="0075016F">
        <w:rPr>
          <w:rFonts w:asciiTheme="majorBidi" w:hAnsiTheme="majorBidi" w:cstheme="majorBidi"/>
          <w:bCs/>
          <w:sz w:val="22"/>
        </w:rPr>
        <w:t xml:space="preserve">CSIGs to </w:t>
      </w:r>
      <w:r>
        <w:rPr>
          <w:rFonts w:asciiTheme="majorBidi" w:hAnsiTheme="majorBidi" w:cstheme="majorBidi"/>
          <w:bCs/>
          <w:sz w:val="22"/>
        </w:rPr>
        <w:t>improv</w:t>
      </w:r>
      <w:r w:rsidR="0075016F">
        <w:rPr>
          <w:rFonts w:asciiTheme="majorBidi" w:hAnsiTheme="majorBidi" w:cstheme="majorBidi"/>
          <w:bCs/>
          <w:sz w:val="22"/>
        </w:rPr>
        <w:t>e</w:t>
      </w:r>
      <w:r>
        <w:rPr>
          <w:rFonts w:asciiTheme="majorBidi" w:hAnsiTheme="majorBidi" w:cstheme="majorBidi"/>
          <w:bCs/>
          <w:sz w:val="22"/>
        </w:rPr>
        <w:t xml:space="preserve"> chemical security, </w:t>
      </w:r>
      <w:r w:rsidR="0075016F">
        <w:rPr>
          <w:rFonts w:asciiTheme="majorBidi" w:hAnsiTheme="majorBidi" w:cstheme="majorBidi"/>
          <w:bCs/>
          <w:sz w:val="22"/>
        </w:rPr>
        <w:t>below</w:t>
      </w:r>
      <w:r>
        <w:rPr>
          <w:rFonts w:asciiTheme="majorBidi" w:hAnsiTheme="majorBidi" w:cstheme="majorBidi"/>
          <w:bCs/>
          <w:sz w:val="22"/>
        </w:rPr>
        <w:t xml:space="preserve"> is a list of only some of the recently approved CSIGs:</w:t>
      </w:r>
    </w:p>
    <w:p w:rsidR="00F94EFA" w:rsidP="00EE6575" w:rsidRDefault="00F94EFA" w14:paraId="06BF1BBE" w14:textId="379653E7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Installation of a series of </w:t>
      </w:r>
      <w:r w:rsidR="003D4B0D">
        <w:rPr>
          <w:rFonts w:asciiTheme="majorBidi" w:hAnsiTheme="majorBidi" w:cstheme="majorBidi"/>
          <w:bCs/>
          <w:sz w:val="22"/>
        </w:rPr>
        <w:t>closed-circuit</w:t>
      </w:r>
      <w:r>
        <w:rPr>
          <w:rFonts w:asciiTheme="majorBidi" w:hAnsiTheme="majorBidi" w:cstheme="majorBidi"/>
          <w:bCs/>
          <w:sz w:val="22"/>
        </w:rPr>
        <w:t xml:space="preserve"> televisions to help with monitoring sensitive areas of a chemical </w:t>
      </w:r>
      <w:proofErr w:type="gramStart"/>
      <w:r>
        <w:rPr>
          <w:rFonts w:asciiTheme="majorBidi" w:hAnsiTheme="majorBidi" w:cstheme="majorBidi"/>
          <w:bCs/>
          <w:sz w:val="22"/>
        </w:rPr>
        <w:t>lab</w:t>
      </w:r>
      <w:r w:rsidR="0075016F">
        <w:rPr>
          <w:rFonts w:asciiTheme="majorBidi" w:hAnsiTheme="majorBidi" w:cstheme="majorBidi"/>
          <w:bCs/>
          <w:sz w:val="22"/>
        </w:rPr>
        <w:t>;</w:t>
      </w:r>
      <w:proofErr w:type="gramEnd"/>
    </w:p>
    <w:p w:rsidRPr="00EE6575" w:rsidR="00F94EFA" w:rsidP="00EE6575" w:rsidRDefault="000678EF" w14:paraId="167CF067" w14:textId="0E81FAFA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Procurement of specialized storage cabinets for chemicals of </w:t>
      </w:r>
      <w:proofErr w:type="gramStart"/>
      <w:r>
        <w:rPr>
          <w:rFonts w:asciiTheme="majorBidi" w:hAnsiTheme="majorBidi" w:cstheme="majorBidi"/>
          <w:bCs/>
          <w:sz w:val="22"/>
        </w:rPr>
        <w:t>concern</w:t>
      </w:r>
      <w:r w:rsidR="0075016F">
        <w:rPr>
          <w:rFonts w:asciiTheme="majorBidi" w:hAnsiTheme="majorBidi" w:cstheme="majorBidi"/>
          <w:bCs/>
          <w:sz w:val="22"/>
        </w:rPr>
        <w:t>;</w:t>
      </w:r>
      <w:proofErr w:type="gramEnd"/>
    </w:p>
    <w:p w:rsidR="00F94EFA" w:rsidP="00EE6575" w:rsidRDefault="00F94EFA" w14:paraId="03843BBB" w14:textId="1D1D8881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Procurement and installation of </w:t>
      </w:r>
      <w:r w:rsidR="00EE6575">
        <w:rPr>
          <w:rFonts w:asciiTheme="majorBidi" w:hAnsiTheme="majorBidi" w:cstheme="majorBidi"/>
          <w:bCs/>
          <w:sz w:val="22"/>
        </w:rPr>
        <w:t>a secure door and locks</w:t>
      </w:r>
      <w:r>
        <w:rPr>
          <w:rFonts w:asciiTheme="majorBidi" w:hAnsiTheme="majorBidi" w:cstheme="majorBidi"/>
          <w:bCs/>
          <w:sz w:val="22"/>
        </w:rPr>
        <w:t xml:space="preserve"> installed at the entry point to a chemical storage facility</w:t>
      </w:r>
      <w:r w:rsidR="00EE6575">
        <w:rPr>
          <w:rFonts w:asciiTheme="majorBidi" w:hAnsiTheme="majorBidi" w:cstheme="majorBidi"/>
          <w:bCs/>
          <w:sz w:val="22"/>
        </w:rPr>
        <w:t>; and</w:t>
      </w:r>
      <w:r w:rsidR="00491413">
        <w:rPr>
          <w:rFonts w:asciiTheme="majorBidi" w:hAnsiTheme="majorBidi" w:cstheme="majorBidi"/>
          <w:bCs/>
          <w:sz w:val="22"/>
        </w:rPr>
        <w:t>,</w:t>
      </w:r>
    </w:p>
    <w:p w:rsidR="00F94EFA" w:rsidP="00EE6575" w:rsidRDefault="00F94EFA" w14:paraId="2EA803C5" w14:textId="31C8173D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Cs/>
          <w:sz w:val="22"/>
        </w:rPr>
      </w:pPr>
      <w:r w:rsidRPr="00F94EFA">
        <w:rPr>
          <w:rFonts w:asciiTheme="majorBidi" w:hAnsiTheme="majorBidi" w:cstheme="majorBidi"/>
          <w:bCs/>
          <w:sz w:val="22"/>
        </w:rPr>
        <w:t>Creation of standard operating procedures and</w:t>
      </w:r>
      <w:r>
        <w:rPr>
          <w:rFonts w:asciiTheme="majorBidi" w:hAnsiTheme="majorBidi" w:cstheme="majorBidi"/>
          <w:bCs/>
          <w:sz w:val="22"/>
        </w:rPr>
        <w:t xml:space="preserve"> t</w:t>
      </w:r>
      <w:r w:rsidRPr="00F94EFA">
        <w:rPr>
          <w:rFonts w:asciiTheme="majorBidi" w:hAnsiTheme="majorBidi" w:cstheme="majorBidi"/>
          <w:bCs/>
          <w:sz w:val="22"/>
        </w:rPr>
        <w:t>raining</w:t>
      </w:r>
      <w:r w:rsidR="006420A6">
        <w:rPr>
          <w:rFonts w:asciiTheme="majorBidi" w:hAnsiTheme="majorBidi" w:cstheme="majorBidi"/>
          <w:bCs/>
          <w:sz w:val="22"/>
        </w:rPr>
        <w:t>s</w:t>
      </w:r>
      <w:r w:rsidRPr="00F94EFA">
        <w:rPr>
          <w:rFonts w:asciiTheme="majorBidi" w:hAnsiTheme="majorBidi" w:cstheme="majorBidi"/>
          <w:bCs/>
          <w:sz w:val="22"/>
        </w:rPr>
        <w:t xml:space="preserve"> </w:t>
      </w:r>
      <w:r>
        <w:rPr>
          <w:rFonts w:asciiTheme="majorBidi" w:hAnsiTheme="majorBidi" w:cstheme="majorBidi"/>
          <w:bCs/>
          <w:sz w:val="22"/>
        </w:rPr>
        <w:t>on how to use the newly procured security systems</w:t>
      </w:r>
      <w:r w:rsidR="00EE6575">
        <w:rPr>
          <w:rFonts w:asciiTheme="majorBidi" w:hAnsiTheme="majorBidi" w:cstheme="majorBidi"/>
          <w:bCs/>
          <w:sz w:val="22"/>
        </w:rPr>
        <w:t>.</w:t>
      </w:r>
      <w:r>
        <w:rPr>
          <w:rFonts w:asciiTheme="majorBidi" w:hAnsiTheme="majorBidi" w:cstheme="majorBidi"/>
          <w:bCs/>
          <w:sz w:val="22"/>
        </w:rPr>
        <w:t xml:space="preserve"> </w:t>
      </w:r>
    </w:p>
    <w:p w:rsidRPr="00F94EFA" w:rsidR="00F94EFA" w:rsidP="00EE6575" w:rsidRDefault="00F94EFA" w14:paraId="23C6C9AB" w14:textId="77777777">
      <w:pPr>
        <w:pStyle w:val="ListParagraph"/>
        <w:tabs>
          <w:tab w:val="left" w:pos="360"/>
        </w:tabs>
        <w:spacing w:line="240" w:lineRule="auto"/>
        <w:ind w:left="1080"/>
        <w:jc w:val="both"/>
        <w:rPr>
          <w:rFonts w:asciiTheme="majorBidi" w:hAnsiTheme="majorBidi" w:cstheme="majorBidi"/>
          <w:bCs/>
          <w:sz w:val="22"/>
        </w:rPr>
      </w:pPr>
    </w:p>
    <w:p w:rsidRPr="002D1112" w:rsidR="00375EF9" w:rsidP="00F14DBA" w:rsidRDefault="00375EF9" w14:paraId="1C572664" w14:textId="7FBBDB4C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Can applicants request funding for items</w:t>
      </w:r>
      <w:r w:rsidRPr="002D1112" w:rsidR="005140D9">
        <w:rPr>
          <w:rFonts w:asciiTheme="majorBidi" w:hAnsiTheme="majorBidi" w:cstheme="majorBidi"/>
          <w:b/>
          <w:bCs/>
          <w:sz w:val="22"/>
        </w:rPr>
        <w:t xml:space="preserve"> </w:t>
      </w:r>
      <w:r w:rsidRPr="002D1112">
        <w:rPr>
          <w:rFonts w:asciiTheme="majorBidi" w:hAnsiTheme="majorBidi" w:cstheme="majorBidi"/>
          <w:b/>
          <w:bCs/>
          <w:sz w:val="22"/>
        </w:rPr>
        <w:t xml:space="preserve">not mentioned in the </w:t>
      </w:r>
      <w:r w:rsidRPr="002D1112" w:rsidR="00C34EDD">
        <w:rPr>
          <w:rFonts w:asciiTheme="majorBidi" w:hAnsiTheme="majorBidi" w:cstheme="majorBidi"/>
          <w:b/>
          <w:bCs/>
          <w:sz w:val="22"/>
        </w:rPr>
        <w:t xml:space="preserve">CSIG </w:t>
      </w:r>
      <w:r w:rsidRPr="002D1112">
        <w:rPr>
          <w:rFonts w:asciiTheme="majorBidi" w:hAnsiTheme="majorBidi" w:cstheme="majorBidi"/>
          <w:b/>
          <w:bCs/>
          <w:sz w:val="22"/>
        </w:rPr>
        <w:t xml:space="preserve">application? </w:t>
      </w:r>
    </w:p>
    <w:p w:rsidRPr="002D1112" w:rsidR="00375EF9" w:rsidP="00E825AE" w:rsidRDefault="00F50141" w14:paraId="56689E2C" w14:textId="77777777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We welcome</w:t>
      </w:r>
      <w:r w:rsidRPr="002D1112" w:rsidR="00375EF9">
        <w:rPr>
          <w:rFonts w:asciiTheme="majorBidi" w:hAnsiTheme="majorBidi" w:cstheme="majorBidi"/>
          <w:sz w:val="22"/>
        </w:rPr>
        <w:t xml:space="preserve"> your creative ideas for proposals aimed at improving che</w:t>
      </w:r>
      <w:r w:rsidRPr="002D1112" w:rsidR="00DF1429">
        <w:rPr>
          <w:rFonts w:asciiTheme="majorBidi" w:hAnsiTheme="majorBidi" w:cstheme="majorBidi"/>
          <w:sz w:val="22"/>
        </w:rPr>
        <w:t>mical security at your institution</w:t>
      </w:r>
      <w:r w:rsidRPr="002D1112" w:rsidR="00375EF9">
        <w:rPr>
          <w:rFonts w:asciiTheme="majorBidi" w:hAnsiTheme="majorBidi" w:cstheme="majorBidi"/>
          <w:sz w:val="22"/>
        </w:rPr>
        <w:t>.</w:t>
      </w:r>
    </w:p>
    <w:p w:rsidRPr="002D1112" w:rsidR="005B5511" w:rsidP="005B5511" w:rsidRDefault="005B5511" w14:paraId="0688E1A5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5B5511" w:rsidP="00F14DBA" w:rsidRDefault="005B5511" w14:paraId="4C451A62" w14:textId="7874642B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should </w:t>
      </w:r>
      <w:r w:rsidR="000678EF">
        <w:rPr>
          <w:rFonts w:asciiTheme="majorBidi" w:hAnsiTheme="majorBidi" w:cstheme="majorBidi"/>
          <w:b/>
          <w:bCs/>
          <w:sz w:val="22"/>
        </w:rPr>
        <w:t xml:space="preserve">be </w:t>
      </w:r>
      <w:r w:rsidRPr="002D1112">
        <w:rPr>
          <w:rFonts w:asciiTheme="majorBidi" w:hAnsiTheme="majorBidi" w:cstheme="majorBidi"/>
          <w:b/>
          <w:bCs/>
          <w:sz w:val="22"/>
        </w:rPr>
        <w:t>the length of my CSIG project?</w:t>
      </w:r>
    </w:p>
    <w:p w:rsidRPr="002D1112" w:rsidR="005B5511" w:rsidP="00583D48" w:rsidRDefault="005B5511" w14:paraId="1211F839" w14:textId="77777777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The</w:t>
      </w:r>
      <w:r w:rsidRPr="002D1112" w:rsidR="00583D48">
        <w:rPr>
          <w:rFonts w:asciiTheme="majorBidi" w:hAnsiTheme="majorBidi" w:cstheme="majorBidi"/>
          <w:sz w:val="22"/>
        </w:rPr>
        <w:t xml:space="preserve"> general</w:t>
      </w:r>
      <w:r w:rsidRPr="002D1112">
        <w:rPr>
          <w:rFonts w:asciiTheme="majorBidi" w:hAnsiTheme="majorBidi" w:cstheme="majorBidi"/>
          <w:sz w:val="22"/>
        </w:rPr>
        <w:t xml:space="preserve"> length of a CSIG project </w:t>
      </w:r>
      <w:r w:rsidRPr="002D1112" w:rsidR="00583D48">
        <w:rPr>
          <w:rFonts w:asciiTheme="majorBidi" w:hAnsiTheme="majorBidi" w:cstheme="majorBidi"/>
          <w:sz w:val="22"/>
        </w:rPr>
        <w:t>is as follows:</w:t>
      </w:r>
    </w:p>
    <w:p w:rsidRPr="002D1112" w:rsidR="00583D48" w:rsidP="00583D48" w:rsidRDefault="00583D48" w14:paraId="566C5548" w14:textId="02918B81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6-8 weeks</w:t>
      </w:r>
      <w:r w:rsidRPr="002D1112" w:rsidR="006915F1">
        <w:rPr>
          <w:rFonts w:asciiTheme="majorBidi" w:hAnsiTheme="majorBidi" w:cstheme="majorBidi"/>
          <w:sz w:val="22"/>
        </w:rPr>
        <w:t>:</w:t>
      </w:r>
      <w:r w:rsidRPr="002D1112">
        <w:rPr>
          <w:rFonts w:asciiTheme="majorBidi" w:hAnsiTheme="majorBidi" w:cstheme="majorBidi"/>
          <w:sz w:val="22"/>
        </w:rPr>
        <w:t xml:space="preserve"> </w:t>
      </w:r>
      <w:r w:rsidR="0075016F">
        <w:rPr>
          <w:rFonts w:asciiTheme="majorBidi" w:hAnsiTheme="majorBidi" w:cstheme="majorBidi"/>
          <w:sz w:val="22"/>
        </w:rPr>
        <w:t>Grantee</w:t>
      </w:r>
      <w:r w:rsidRPr="002D1112">
        <w:rPr>
          <w:rFonts w:asciiTheme="majorBidi" w:hAnsiTheme="majorBidi" w:cstheme="majorBidi"/>
          <w:sz w:val="22"/>
        </w:rPr>
        <w:t xml:space="preserve"> obtain</w:t>
      </w:r>
      <w:r w:rsidR="0075016F">
        <w:rPr>
          <w:rFonts w:asciiTheme="majorBidi" w:hAnsiTheme="majorBidi" w:cstheme="majorBidi"/>
          <w:sz w:val="22"/>
        </w:rPr>
        <w:t xml:space="preserve">s </w:t>
      </w:r>
      <w:r w:rsidRPr="002D1112">
        <w:rPr>
          <w:rFonts w:asciiTheme="majorBidi" w:hAnsiTheme="majorBidi" w:cstheme="majorBidi"/>
          <w:sz w:val="22"/>
        </w:rPr>
        <w:t>vendor price quotations for approved equipment</w:t>
      </w:r>
      <w:r w:rsidR="0075016F">
        <w:rPr>
          <w:rFonts w:asciiTheme="majorBidi" w:hAnsiTheme="majorBidi" w:cstheme="majorBidi"/>
          <w:sz w:val="22"/>
        </w:rPr>
        <w:t xml:space="preserve"> and CRDF Global processes grant </w:t>
      </w:r>
      <w:proofErr w:type="gramStart"/>
      <w:r w:rsidR="0075016F">
        <w:rPr>
          <w:rFonts w:asciiTheme="majorBidi" w:hAnsiTheme="majorBidi" w:cstheme="majorBidi"/>
          <w:sz w:val="22"/>
        </w:rPr>
        <w:t>paperwork;</w:t>
      </w:r>
      <w:proofErr w:type="gramEnd"/>
    </w:p>
    <w:p w:rsidRPr="002D1112" w:rsidR="00583D48" w:rsidP="00583D48" w:rsidRDefault="00583D48" w14:paraId="15109C4D" w14:textId="4E99AE06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8-12 weeks</w:t>
      </w:r>
      <w:r w:rsidRPr="002D1112" w:rsidR="006915F1">
        <w:rPr>
          <w:rFonts w:asciiTheme="majorBidi" w:hAnsiTheme="majorBidi" w:cstheme="majorBidi"/>
          <w:sz w:val="22"/>
        </w:rPr>
        <w:t>:</w:t>
      </w:r>
      <w:r w:rsidRPr="002D1112">
        <w:rPr>
          <w:rFonts w:asciiTheme="majorBidi" w:hAnsiTheme="majorBidi" w:cstheme="majorBidi"/>
          <w:sz w:val="22"/>
        </w:rPr>
        <w:t xml:space="preserve"> </w:t>
      </w:r>
      <w:r w:rsidR="0075016F">
        <w:rPr>
          <w:rFonts w:asciiTheme="majorBidi" w:hAnsiTheme="majorBidi" w:cstheme="majorBidi"/>
          <w:sz w:val="22"/>
        </w:rPr>
        <w:t>Grantee procures equipment</w:t>
      </w:r>
      <w:r w:rsidRPr="002D1112">
        <w:rPr>
          <w:rFonts w:asciiTheme="majorBidi" w:hAnsiTheme="majorBidi" w:cstheme="majorBidi"/>
          <w:sz w:val="22"/>
        </w:rPr>
        <w:t xml:space="preserve"> – including purchase, delivery</w:t>
      </w:r>
      <w:r w:rsidR="00A521E7">
        <w:rPr>
          <w:rFonts w:asciiTheme="majorBidi" w:hAnsiTheme="majorBidi" w:cstheme="majorBidi"/>
          <w:sz w:val="22"/>
        </w:rPr>
        <w:t>,</w:t>
      </w:r>
      <w:r w:rsidRPr="002D1112">
        <w:rPr>
          <w:rFonts w:asciiTheme="majorBidi" w:hAnsiTheme="majorBidi" w:cstheme="majorBidi"/>
          <w:sz w:val="22"/>
        </w:rPr>
        <w:t xml:space="preserve"> and installation</w:t>
      </w:r>
      <w:r w:rsidR="00984591">
        <w:rPr>
          <w:rFonts w:asciiTheme="majorBidi" w:hAnsiTheme="majorBidi" w:cstheme="majorBidi"/>
          <w:sz w:val="22"/>
        </w:rPr>
        <w:t>; and</w:t>
      </w:r>
    </w:p>
    <w:p w:rsidRPr="002D1112" w:rsidR="00583D48" w:rsidP="00583D48" w:rsidRDefault="006915F1" w14:paraId="3948F417" w14:textId="78B5EA07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4 weeks:</w:t>
      </w:r>
      <w:r w:rsidRPr="002D1112" w:rsidR="00583D48">
        <w:rPr>
          <w:rFonts w:asciiTheme="majorBidi" w:hAnsiTheme="majorBidi" w:cstheme="majorBidi"/>
          <w:sz w:val="22"/>
        </w:rPr>
        <w:t xml:space="preserve"> </w:t>
      </w:r>
      <w:r w:rsidR="0075016F">
        <w:rPr>
          <w:rFonts w:asciiTheme="majorBidi" w:hAnsiTheme="majorBidi" w:cstheme="majorBidi"/>
          <w:sz w:val="22"/>
        </w:rPr>
        <w:t xml:space="preserve">Grantee ensures </w:t>
      </w:r>
      <w:r w:rsidRPr="002D1112" w:rsidR="00583D48">
        <w:rPr>
          <w:rFonts w:asciiTheme="majorBidi" w:hAnsiTheme="majorBidi" w:cstheme="majorBidi"/>
          <w:sz w:val="22"/>
        </w:rPr>
        <w:t xml:space="preserve">equipment </w:t>
      </w:r>
      <w:r w:rsidR="0075016F">
        <w:rPr>
          <w:rFonts w:asciiTheme="majorBidi" w:hAnsiTheme="majorBidi" w:cstheme="majorBidi"/>
          <w:sz w:val="22"/>
        </w:rPr>
        <w:t xml:space="preserve">is </w:t>
      </w:r>
      <w:r w:rsidRPr="002D1112" w:rsidR="00583D48">
        <w:rPr>
          <w:rFonts w:asciiTheme="majorBidi" w:hAnsiTheme="majorBidi" w:cstheme="majorBidi"/>
          <w:sz w:val="22"/>
        </w:rPr>
        <w:t>test</w:t>
      </w:r>
      <w:r w:rsidR="0075016F">
        <w:rPr>
          <w:rFonts w:asciiTheme="majorBidi" w:hAnsiTheme="majorBidi" w:cstheme="majorBidi"/>
          <w:sz w:val="22"/>
        </w:rPr>
        <w:t>ed</w:t>
      </w:r>
      <w:r w:rsidRPr="002D1112" w:rsidR="00583D48">
        <w:rPr>
          <w:rFonts w:asciiTheme="majorBidi" w:hAnsiTheme="majorBidi" w:cstheme="majorBidi"/>
          <w:sz w:val="22"/>
        </w:rPr>
        <w:t>,</w:t>
      </w:r>
      <w:r w:rsidR="0075016F">
        <w:rPr>
          <w:rFonts w:asciiTheme="majorBidi" w:hAnsiTheme="majorBidi" w:cstheme="majorBidi"/>
          <w:sz w:val="22"/>
        </w:rPr>
        <w:t xml:space="preserve"> put into</w:t>
      </w:r>
      <w:r w:rsidRPr="002D1112" w:rsidR="00583D48">
        <w:rPr>
          <w:rFonts w:asciiTheme="majorBidi" w:hAnsiTheme="majorBidi" w:cstheme="majorBidi"/>
          <w:sz w:val="22"/>
        </w:rPr>
        <w:t xml:space="preserve"> use</w:t>
      </w:r>
      <w:r w:rsidR="00A521E7">
        <w:rPr>
          <w:rFonts w:asciiTheme="majorBidi" w:hAnsiTheme="majorBidi" w:cstheme="majorBidi"/>
          <w:sz w:val="22"/>
        </w:rPr>
        <w:t>,</w:t>
      </w:r>
      <w:r w:rsidRPr="002D1112" w:rsidR="00583D48">
        <w:rPr>
          <w:rFonts w:asciiTheme="majorBidi" w:hAnsiTheme="majorBidi" w:cstheme="majorBidi"/>
          <w:sz w:val="22"/>
        </w:rPr>
        <w:t xml:space="preserve"> and </w:t>
      </w:r>
      <w:r w:rsidR="0075016F">
        <w:rPr>
          <w:rFonts w:asciiTheme="majorBidi" w:hAnsiTheme="majorBidi" w:cstheme="majorBidi"/>
          <w:sz w:val="22"/>
        </w:rPr>
        <w:t xml:space="preserve">creates the </w:t>
      </w:r>
      <w:r w:rsidRPr="002D1112" w:rsidR="00583D48">
        <w:rPr>
          <w:rFonts w:asciiTheme="majorBidi" w:hAnsiTheme="majorBidi" w:cstheme="majorBidi"/>
          <w:sz w:val="22"/>
        </w:rPr>
        <w:t>final report</w:t>
      </w:r>
      <w:r w:rsidR="00984591">
        <w:rPr>
          <w:rFonts w:asciiTheme="majorBidi" w:hAnsiTheme="majorBidi" w:cstheme="majorBidi"/>
          <w:sz w:val="22"/>
        </w:rPr>
        <w:t>.</w:t>
      </w:r>
    </w:p>
    <w:p w:rsidRPr="002D1112" w:rsidR="00583D48" w:rsidP="00583D48" w:rsidRDefault="00583D48" w14:paraId="3EC8E016" w14:textId="77777777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Please note that this is an estimated timeline and project length may vary depending on the scope of the project. </w:t>
      </w:r>
    </w:p>
    <w:p w:rsidRPr="002D1112" w:rsidR="005B5511" w:rsidP="005B5511" w:rsidRDefault="005B5511" w14:paraId="3B497BA4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5B5511" w:rsidP="00F14DBA" w:rsidRDefault="0098320F" w14:paraId="0D191FA4" w14:textId="77777777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Can I request more than $30,000 in funding?</w:t>
      </w:r>
    </w:p>
    <w:p w:rsidRPr="002D1112" w:rsidR="001C72E6" w:rsidP="00DF23C2" w:rsidRDefault="001C72E6" w14:paraId="17DFA0FC" w14:textId="00DE0FF2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Funding for any individual CSIG will not exceed $30,000.</w:t>
      </w:r>
      <w:r w:rsidRPr="002D1112" w:rsidR="00DF23C2">
        <w:rPr>
          <w:rFonts w:asciiTheme="majorBidi" w:hAnsiTheme="majorBidi" w:cstheme="majorBidi"/>
          <w:sz w:val="22"/>
        </w:rPr>
        <w:t xml:space="preserve"> </w:t>
      </w:r>
      <w:r w:rsidR="00D60053">
        <w:rPr>
          <w:rFonts w:asciiTheme="majorBidi" w:hAnsiTheme="majorBidi" w:cstheme="majorBidi"/>
          <w:sz w:val="22"/>
        </w:rPr>
        <w:t xml:space="preserve">CRDF Global will </w:t>
      </w:r>
      <w:r w:rsidR="00216B7B">
        <w:rPr>
          <w:rFonts w:asciiTheme="majorBidi" w:hAnsiTheme="majorBidi" w:cstheme="majorBidi"/>
          <w:sz w:val="22"/>
        </w:rPr>
        <w:t xml:space="preserve">only </w:t>
      </w:r>
      <w:r w:rsidR="00D60053">
        <w:rPr>
          <w:rFonts w:asciiTheme="majorBidi" w:hAnsiTheme="majorBidi" w:cstheme="majorBidi"/>
          <w:sz w:val="22"/>
        </w:rPr>
        <w:t>consider p</w:t>
      </w:r>
      <w:r w:rsidR="00746340">
        <w:rPr>
          <w:rFonts w:asciiTheme="majorBidi" w:hAnsiTheme="majorBidi" w:cstheme="majorBidi"/>
          <w:sz w:val="22"/>
        </w:rPr>
        <w:t xml:space="preserve">roposals </w:t>
      </w:r>
      <w:r w:rsidRPr="002D1112" w:rsidR="00DF23C2">
        <w:rPr>
          <w:rFonts w:asciiTheme="majorBidi" w:hAnsiTheme="majorBidi" w:cstheme="majorBidi"/>
          <w:sz w:val="22"/>
        </w:rPr>
        <w:t>exceed</w:t>
      </w:r>
      <w:r w:rsidR="00746340">
        <w:rPr>
          <w:rFonts w:asciiTheme="majorBidi" w:hAnsiTheme="majorBidi" w:cstheme="majorBidi"/>
          <w:sz w:val="22"/>
        </w:rPr>
        <w:t>ing</w:t>
      </w:r>
      <w:r w:rsidRPr="002D1112" w:rsidR="00DF23C2">
        <w:rPr>
          <w:rFonts w:asciiTheme="majorBidi" w:hAnsiTheme="majorBidi" w:cstheme="majorBidi"/>
          <w:sz w:val="22"/>
        </w:rPr>
        <w:t xml:space="preserve"> $30,000 on a </w:t>
      </w:r>
      <w:r w:rsidRPr="002D1112" w:rsidR="00D60053">
        <w:rPr>
          <w:rFonts w:asciiTheme="majorBidi" w:hAnsiTheme="majorBidi" w:cstheme="majorBidi"/>
          <w:sz w:val="22"/>
        </w:rPr>
        <w:t>case-by-case</w:t>
      </w:r>
      <w:r w:rsidRPr="002D1112" w:rsidR="00DF23C2">
        <w:rPr>
          <w:rFonts w:asciiTheme="majorBidi" w:hAnsiTheme="majorBidi" w:cstheme="majorBidi"/>
          <w:sz w:val="22"/>
        </w:rPr>
        <w:t xml:space="preserve"> basis.</w:t>
      </w:r>
      <w:r w:rsidRPr="002D1112" w:rsidR="00635188">
        <w:rPr>
          <w:rFonts w:asciiTheme="majorBidi" w:hAnsiTheme="majorBidi" w:cstheme="majorBidi"/>
          <w:sz w:val="22"/>
        </w:rPr>
        <w:t xml:space="preserve">  </w:t>
      </w:r>
      <w:r w:rsidR="00D22E95">
        <w:rPr>
          <w:rFonts w:asciiTheme="majorBidi" w:hAnsiTheme="majorBidi" w:cstheme="majorBidi"/>
          <w:sz w:val="22"/>
        </w:rPr>
        <w:t>CRDF Global also</w:t>
      </w:r>
      <w:r w:rsidRPr="002D1112" w:rsidR="00635188">
        <w:rPr>
          <w:rFonts w:asciiTheme="majorBidi" w:hAnsiTheme="majorBidi" w:cstheme="majorBidi"/>
          <w:sz w:val="22"/>
        </w:rPr>
        <w:t xml:space="preserve"> reserves the right to remove </w:t>
      </w:r>
      <w:r w:rsidR="00246C77">
        <w:rPr>
          <w:rFonts w:asciiTheme="majorBidi" w:hAnsiTheme="majorBidi" w:cstheme="majorBidi"/>
          <w:sz w:val="22"/>
        </w:rPr>
        <w:t>budgetary entries</w:t>
      </w:r>
      <w:r w:rsidRPr="002D1112" w:rsidR="0076703D">
        <w:rPr>
          <w:rFonts w:asciiTheme="majorBidi" w:hAnsiTheme="majorBidi" w:cstheme="majorBidi"/>
          <w:sz w:val="22"/>
        </w:rPr>
        <w:t xml:space="preserve"> at its discretion to achieve a budget that is in line with the CSIG granting mechanism.</w:t>
      </w:r>
      <w:r w:rsidRPr="002D1112" w:rsidR="00DF23C2">
        <w:rPr>
          <w:rFonts w:asciiTheme="majorBidi" w:hAnsiTheme="majorBidi" w:cstheme="majorBidi"/>
          <w:sz w:val="22"/>
        </w:rPr>
        <w:t xml:space="preserve"> </w:t>
      </w:r>
    </w:p>
    <w:p w:rsidRPr="002D1112" w:rsidR="005B3695" w:rsidP="001C72E6" w:rsidRDefault="005B3695" w14:paraId="792FA52E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5B3695" w:rsidP="00F14DBA" w:rsidRDefault="005B3695" w14:paraId="33E0DA69" w14:textId="77777777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How will my proposal be evaluated?</w:t>
      </w:r>
    </w:p>
    <w:p w:rsidRPr="002D1112" w:rsidR="005B3695" w:rsidP="00E825AE" w:rsidRDefault="005B3695" w14:paraId="5427BBFE" w14:textId="77777777">
      <w:pPr>
        <w:tabs>
          <w:tab w:val="left" w:pos="360"/>
        </w:tabs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CSIG proposals will be evaluated based on the following criteria:</w:t>
      </w:r>
    </w:p>
    <w:p w:rsidRPr="002D1112" w:rsidR="00F50141" w:rsidP="00E825AE" w:rsidRDefault="007D748C" w14:paraId="1363F4EA" w14:textId="77777777">
      <w:pPr>
        <w:numPr>
          <w:ilvl w:val="0"/>
          <w:numId w:val="7"/>
        </w:num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Chemical security r</w:t>
      </w:r>
      <w:r w:rsidRPr="002D1112" w:rsidR="00F50141">
        <w:rPr>
          <w:rFonts w:asciiTheme="majorBidi" w:hAnsiTheme="majorBidi" w:cstheme="majorBidi"/>
          <w:sz w:val="22"/>
        </w:rPr>
        <w:t xml:space="preserve">elevance and </w:t>
      </w:r>
      <w:proofErr w:type="gramStart"/>
      <w:r w:rsidRPr="002D1112" w:rsidR="00F50141">
        <w:rPr>
          <w:rFonts w:asciiTheme="majorBidi" w:hAnsiTheme="majorBidi" w:cstheme="majorBidi"/>
          <w:sz w:val="22"/>
        </w:rPr>
        <w:t>impact;</w:t>
      </w:r>
      <w:proofErr w:type="gramEnd"/>
    </w:p>
    <w:p w:rsidRPr="002D1112" w:rsidR="00F50141" w:rsidP="00E825AE" w:rsidRDefault="00F50141" w14:paraId="7CB76F39" w14:textId="1B1ED65E">
      <w:pPr>
        <w:numPr>
          <w:ilvl w:val="0"/>
          <w:numId w:val="7"/>
        </w:num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Clarity, accuracy</w:t>
      </w:r>
      <w:r w:rsidR="00293F6B">
        <w:rPr>
          <w:rFonts w:asciiTheme="majorBidi" w:hAnsiTheme="majorBidi" w:cstheme="majorBidi"/>
          <w:sz w:val="22"/>
        </w:rPr>
        <w:t>,</w:t>
      </w:r>
      <w:r w:rsidRPr="002D1112">
        <w:rPr>
          <w:rFonts w:asciiTheme="majorBidi" w:hAnsiTheme="majorBidi" w:cstheme="majorBidi"/>
          <w:sz w:val="22"/>
        </w:rPr>
        <w:t xml:space="preserve"> and detail of project proposal; and</w:t>
      </w:r>
      <w:r w:rsidR="00491413">
        <w:rPr>
          <w:rFonts w:asciiTheme="majorBidi" w:hAnsiTheme="majorBidi" w:cstheme="majorBidi"/>
          <w:sz w:val="22"/>
        </w:rPr>
        <w:t>,</w:t>
      </w:r>
    </w:p>
    <w:p w:rsidRPr="002D1112" w:rsidR="00F50141" w:rsidP="00400D8D" w:rsidRDefault="00F50141" w14:paraId="2432E315" w14:textId="77777777">
      <w:pPr>
        <w:numPr>
          <w:ilvl w:val="0"/>
          <w:numId w:val="7"/>
        </w:num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Sustainability of proposed chemical security improvements, and/or local support for the project</w:t>
      </w:r>
      <w:r w:rsidRPr="002D1112" w:rsidR="00400D8D">
        <w:rPr>
          <w:rFonts w:asciiTheme="majorBidi" w:hAnsiTheme="majorBidi" w:cstheme="majorBidi"/>
          <w:sz w:val="22"/>
        </w:rPr>
        <w:t xml:space="preserve">. This can be </w:t>
      </w:r>
      <w:r w:rsidRPr="002D1112">
        <w:rPr>
          <w:rFonts w:asciiTheme="majorBidi" w:hAnsiTheme="majorBidi" w:cstheme="majorBidi"/>
          <w:sz w:val="22"/>
        </w:rPr>
        <w:t>demonstrated through in-kind cost share</w:t>
      </w:r>
      <w:r w:rsidRPr="002D1112" w:rsidR="00400D8D">
        <w:rPr>
          <w:rFonts w:asciiTheme="majorBidi" w:hAnsiTheme="majorBidi" w:cstheme="majorBidi"/>
          <w:sz w:val="22"/>
        </w:rPr>
        <w:t xml:space="preserve"> as well as through a detailed plan to maintain the project’s impact (</w:t>
      </w:r>
      <w:proofErr w:type="gramStart"/>
      <w:r w:rsidRPr="002D1112" w:rsidR="00400D8D">
        <w:rPr>
          <w:rFonts w:asciiTheme="majorBidi" w:hAnsiTheme="majorBidi" w:cstheme="majorBidi"/>
          <w:sz w:val="22"/>
        </w:rPr>
        <w:t>i.e.</w:t>
      </w:r>
      <w:proofErr w:type="gramEnd"/>
      <w:r w:rsidRPr="002D1112" w:rsidR="00400D8D">
        <w:rPr>
          <w:rFonts w:asciiTheme="majorBidi" w:hAnsiTheme="majorBidi" w:cstheme="majorBidi"/>
          <w:sz w:val="22"/>
        </w:rPr>
        <w:t xml:space="preserve"> equipment maintenance) over an extended period of time</w:t>
      </w:r>
      <w:r w:rsidRPr="002D1112">
        <w:rPr>
          <w:rFonts w:asciiTheme="majorBidi" w:hAnsiTheme="majorBidi" w:cstheme="majorBidi"/>
          <w:sz w:val="22"/>
        </w:rPr>
        <w:t>.</w:t>
      </w:r>
    </w:p>
    <w:p w:rsidR="00302C6E" w:rsidP="005140D9" w:rsidRDefault="00302C6E" w14:paraId="4F3E5C64" w14:textId="69D36654">
      <w:pPr>
        <w:tabs>
          <w:tab w:val="left" w:pos="360"/>
        </w:tabs>
        <w:spacing w:line="240" w:lineRule="auto"/>
        <w:contextualSpacing/>
        <w:jc w:val="both"/>
        <w:rPr>
          <w:rFonts w:asciiTheme="majorBidi" w:hAnsiTheme="majorBidi" w:cstheme="majorBidi"/>
          <w:sz w:val="22"/>
        </w:rPr>
      </w:pPr>
    </w:p>
    <w:p w:rsidRPr="000B2671" w:rsidR="00B13531" w:rsidP="00B13531" w:rsidRDefault="0075016F" w14:paraId="012C6D9A" w14:textId="263A5013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sz w:val="22"/>
        </w:rPr>
      </w:pPr>
      <w:r>
        <w:rPr>
          <w:rFonts w:asciiTheme="majorBidi" w:hAnsiTheme="majorBidi" w:cstheme="majorBidi"/>
          <w:b/>
          <w:sz w:val="22"/>
        </w:rPr>
        <w:t xml:space="preserve">In which language may I </w:t>
      </w:r>
      <w:proofErr w:type="gramStart"/>
      <w:r>
        <w:rPr>
          <w:rFonts w:asciiTheme="majorBidi" w:hAnsiTheme="majorBidi" w:cstheme="majorBidi"/>
          <w:b/>
          <w:sz w:val="22"/>
        </w:rPr>
        <w:t>submit an application</w:t>
      </w:r>
      <w:proofErr w:type="gramEnd"/>
      <w:r w:rsidRPr="000B2671" w:rsidR="00B13531">
        <w:rPr>
          <w:rFonts w:asciiTheme="majorBidi" w:hAnsiTheme="majorBidi" w:cstheme="majorBidi"/>
          <w:b/>
          <w:sz w:val="22"/>
        </w:rPr>
        <w:t>?</w:t>
      </w:r>
    </w:p>
    <w:p w:rsidRPr="002D1112" w:rsidR="00B13531" w:rsidP="00B13531" w:rsidRDefault="00AC508A" w14:paraId="20754D3E" w14:textId="3A5E9B46">
      <w:pPr>
        <w:tabs>
          <w:tab w:val="left" w:pos="360"/>
        </w:tabs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You may submit a CSIG application in the language of your choice. Please note that for languages other than English or Arabic, additional time may be required during the review process for translati</w:t>
      </w:r>
      <w:r w:rsidR="00EB4B5B">
        <w:rPr>
          <w:rFonts w:asciiTheme="majorBidi" w:hAnsiTheme="majorBidi" w:cstheme="majorBidi"/>
          <w:sz w:val="22"/>
        </w:rPr>
        <w:t xml:space="preserve">on. </w:t>
      </w:r>
    </w:p>
    <w:p w:rsidR="00F4653C" w:rsidP="005140D9" w:rsidRDefault="00F4653C" w14:paraId="7794125C" w14:textId="77777777">
      <w:pPr>
        <w:shd w:val="clear" w:color="auto" w:fill="FFFFFF"/>
        <w:spacing w:line="240" w:lineRule="auto"/>
        <w:jc w:val="both"/>
        <w:outlineLvl w:val="1"/>
        <w:rPr>
          <w:rFonts w:asciiTheme="majorBidi" w:hAnsiTheme="majorBidi" w:cstheme="majorBidi"/>
          <w:sz w:val="22"/>
        </w:rPr>
      </w:pPr>
    </w:p>
    <w:p w:rsidRPr="00F4653C" w:rsidR="005140D9" w:rsidP="00F4653C" w:rsidRDefault="005140D9" w14:paraId="266B5846" w14:textId="6C0EC9E4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  <w:u w:val="single"/>
        </w:rPr>
      </w:pPr>
      <w:r w:rsidRPr="00F4653C">
        <w:rPr>
          <w:rFonts w:eastAsia="Times New Roman" w:asciiTheme="majorBidi" w:hAnsiTheme="majorBidi" w:cstheme="majorBidi"/>
          <w:b/>
          <w:bCs/>
          <w:kern w:val="36"/>
          <w:sz w:val="22"/>
          <w:u w:val="single"/>
        </w:rPr>
        <w:t>CSIG Application Review Process</w:t>
      </w:r>
    </w:p>
    <w:p w:rsidRPr="002D1112" w:rsidR="00A723A9" w:rsidP="005140D9" w:rsidRDefault="00A723A9" w14:paraId="7F263723" w14:textId="77777777">
      <w:p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  <w:u w:val="single"/>
        </w:rPr>
      </w:pPr>
    </w:p>
    <w:p w:rsidRPr="002D1112" w:rsidR="00A723A9" w:rsidP="00A723A9" w:rsidRDefault="0037662C" w14:paraId="781E4561" w14:textId="77777777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How long does the entire application process take</w:t>
      </w:r>
      <w:r w:rsidRPr="002D1112" w:rsidR="00A723A9">
        <w:rPr>
          <w:rFonts w:asciiTheme="majorBidi" w:hAnsiTheme="majorBidi" w:cstheme="majorBidi"/>
          <w:b/>
          <w:bCs/>
          <w:sz w:val="22"/>
        </w:rPr>
        <w:t>?</w:t>
      </w:r>
    </w:p>
    <w:p w:rsidRPr="002D1112" w:rsidR="0037662C" w:rsidP="0037662C" w:rsidRDefault="0037662C" w14:paraId="3C588A42" w14:textId="0E0FB15D">
      <w:pPr>
        <w:pStyle w:val="ListParagraph"/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Upon the closing of the application period, your application is considered and reviewed. It may take 6-8 weeks to receive a final funding decision.</w:t>
      </w:r>
      <w:r w:rsidR="00E96EE6">
        <w:rPr>
          <w:rFonts w:asciiTheme="majorBidi" w:hAnsiTheme="majorBidi" w:cstheme="majorBidi"/>
          <w:sz w:val="22"/>
        </w:rPr>
        <w:t xml:space="preserve"> During this period, CRDF Global staff may ask for additional information or clarification on parts of your grant proposal.</w:t>
      </w:r>
    </w:p>
    <w:p w:rsidRPr="002D1112" w:rsidR="0037662C" w:rsidP="00CC098E" w:rsidRDefault="0037662C" w14:paraId="2BBCCEBC" w14:textId="77777777">
      <w:pPr>
        <w:pStyle w:val="ListParagraph"/>
        <w:numPr>
          <w:ilvl w:val="0"/>
          <w:numId w:val="23"/>
        </w:num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lastRenderedPageBreak/>
        <w:t xml:space="preserve">If your CSIG proposal is approved, it may take up to another </w:t>
      </w:r>
      <w:r w:rsidRPr="002D1112" w:rsidR="00CC098E">
        <w:rPr>
          <w:rFonts w:asciiTheme="majorBidi" w:hAnsiTheme="majorBidi" w:cstheme="majorBidi"/>
          <w:sz w:val="22"/>
        </w:rPr>
        <w:t>6-8</w:t>
      </w:r>
      <w:r w:rsidRPr="002D1112">
        <w:rPr>
          <w:rFonts w:asciiTheme="majorBidi" w:hAnsiTheme="majorBidi" w:cstheme="majorBidi"/>
          <w:sz w:val="22"/>
        </w:rPr>
        <w:t xml:space="preserve"> weeks to complete the grant paperwork. </w:t>
      </w:r>
    </w:p>
    <w:p w:rsidRPr="002D1112" w:rsidR="00CC098E" w:rsidP="00CC098E" w:rsidRDefault="00CC098E" w14:paraId="0553C416" w14:textId="77777777">
      <w:pPr>
        <w:pStyle w:val="ListParagraph"/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CC098E" w:rsidP="00CC098E" w:rsidRDefault="00B00D5D" w14:paraId="799645E6" w14:textId="0B13F5A9">
      <w:p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*</w:t>
      </w:r>
      <w:r w:rsidRPr="002D1112" w:rsidR="00CC098E">
        <w:rPr>
          <w:rFonts w:asciiTheme="majorBidi" w:hAnsiTheme="majorBidi" w:cstheme="majorBidi"/>
          <w:sz w:val="22"/>
        </w:rPr>
        <w:t xml:space="preserve">Please estimate that it will take </w:t>
      </w:r>
      <w:r w:rsidR="00C27CD4">
        <w:rPr>
          <w:rFonts w:asciiTheme="majorBidi" w:hAnsiTheme="majorBidi" w:cstheme="majorBidi"/>
          <w:b/>
          <w:bCs/>
          <w:sz w:val="22"/>
          <w:u w:val="single"/>
        </w:rPr>
        <w:t>at least two</w:t>
      </w:r>
      <w:r w:rsidRPr="002D1112" w:rsidR="00CC098E">
        <w:rPr>
          <w:rFonts w:asciiTheme="majorBidi" w:hAnsiTheme="majorBidi" w:cstheme="majorBidi"/>
          <w:b/>
          <w:bCs/>
          <w:sz w:val="22"/>
          <w:u w:val="single"/>
        </w:rPr>
        <w:t xml:space="preserve"> months</w:t>
      </w:r>
      <w:r w:rsidRPr="002D1112" w:rsidR="00CC098E">
        <w:rPr>
          <w:rFonts w:asciiTheme="majorBidi" w:hAnsiTheme="majorBidi" w:cstheme="majorBidi"/>
          <w:sz w:val="22"/>
        </w:rPr>
        <w:t xml:space="preserve"> before you may begin conducting your project if approved. This process can be expedited by submitting a complete and accurate application as well as by responding to CRDF Global emails and submitting all required documentation as soon as possible. </w:t>
      </w:r>
    </w:p>
    <w:p w:rsidRPr="00D22E95" w:rsidR="00B00D5D" w:rsidP="00D22E95" w:rsidRDefault="00B00D5D" w14:paraId="15047474" w14:textId="77777777">
      <w:pPr>
        <w:tabs>
          <w:tab w:val="left" w:pos="360"/>
        </w:tabs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:rsidRPr="002D1112" w:rsidR="00F50C36" w:rsidP="00F50C36" w:rsidRDefault="00F50C36" w14:paraId="66F44F32" w14:textId="77777777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Why was my application not approved for funding? Can I re-apply for a CSIG? What can I do to make my application more competitive?</w:t>
      </w:r>
    </w:p>
    <w:p w:rsidRPr="002D1112" w:rsidR="00F50C36" w:rsidP="00F50C36" w:rsidRDefault="00F50C36" w14:paraId="458F0ED3" w14:textId="77777777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2"/>
        </w:rPr>
      </w:pPr>
    </w:p>
    <w:p w:rsidRPr="002D1112" w:rsidR="00F50C36" w:rsidP="00720394" w:rsidRDefault="00F50C36" w14:paraId="1C389071" w14:textId="5456F543">
      <w:pPr>
        <w:spacing w:line="240" w:lineRule="auto"/>
        <w:ind w:left="360"/>
        <w:rPr>
          <w:rFonts w:cs="Times New Roman"/>
          <w:sz w:val="22"/>
        </w:rPr>
      </w:pPr>
      <w:r w:rsidRPr="002D1112">
        <w:rPr>
          <w:rFonts w:cs="Times New Roman"/>
          <w:sz w:val="22"/>
        </w:rPr>
        <w:t>Unfortunately, there are limited fun</w:t>
      </w:r>
      <w:r w:rsidRPr="002D1112" w:rsidR="00720394">
        <w:rPr>
          <w:rFonts w:cs="Times New Roman"/>
          <w:sz w:val="22"/>
        </w:rPr>
        <w:t xml:space="preserve">ds available for </w:t>
      </w:r>
      <w:r w:rsidR="00D22E95">
        <w:rPr>
          <w:rFonts w:cs="Times New Roman"/>
          <w:sz w:val="22"/>
        </w:rPr>
        <w:t xml:space="preserve">this grant </w:t>
      </w:r>
      <w:r w:rsidRPr="002D1112" w:rsidR="00720394">
        <w:rPr>
          <w:rFonts w:cs="Times New Roman"/>
          <w:sz w:val="22"/>
        </w:rPr>
        <w:t xml:space="preserve">and </w:t>
      </w:r>
      <w:r w:rsidR="00D22E95">
        <w:rPr>
          <w:rFonts w:cs="Times New Roman"/>
          <w:sz w:val="22"/>
        </w:rPr>
        <w:t>we c</w:t>
      </w:r>
      <w:r w:rsidR="00246C77">
        <w:rPr>
          <w:rFonts w:cs="Times New Roman"/>
          <w:sz w:val="22"/>
        </w:rPr>
        <w:t>annot support</w:t>
      </w:r>
      <w:r w:rsidRPr="002D1112" w:rsidR="00720394">
        <w:rPr>
          <w:rFonts w:cs="Times New Roman"/>
          <w:sz w:val="22"/>
        </w:rPr>
        <w:t xml:space="preserve"> all applications, maki</w:t>
      </w:r>
      <w:r w:rsidR="00921C24">
        <w:rPr>
          <w:rFonts w:cs="Times New Roman"/>
          <w:sz w:val="22"/>
        </w:rPr>
        <w:t>ng this a competitive process.</w:t>
      </w:r>
    </w:p>
    <w:p w:rsidRPr="002D1112" w:rsidR="00720394" w:rsidP="00720394" w:rsidRDefault="00720394" w14:paraId="410A0615" w14:textId="77777777">
      <w:pPr>
        <w:spacing w:line="240" w:lineRule="auto"/>
        <w:ind w:left="360"/>
        <w:rPr>
          <w:rFonts w:cs="Times New Roman"/>
          <w:sz w:val="22"/>
        </w:rPr>
      </w:pPr>
    </w:p>
    <w:p w:rsidRPr="002D1112" w:rsidR="00720394" w:rsidP="00720394" w:rsidRDefault="00720394" w14:paraId="389834F6" w14:textId="77777777">
      <w:pPr>
        <w:spacing w:line="240" w:lineRule="auto"/>
        <w:ind w:left="360"/>
        <w:rPr>
          <w:rFonts w:cs="Times New Roman"/>
          <w:sz w:val="22"/>
        </w:rPr>
      </w:pPr>
      <w:r w:rsidRPr="002D1112">
        <w:rPr>
          <w:rFonts w:cs="Times New Roman"/>
          <w:sz w:val="22"/>
        </w:rPr>
        <w:t>The following suggestions will make your proposal more competitive:</w:t>
      </w:r>
    </w:p>
    <w:p w:rsidRPr="002D1112" w:rsidR="008B4FDD" w:rsidP="00720394" w:rsidRDefault="008B4FDD" w14:paraId="42349955" w14:textId="77777777">
      <w:pPr>
        <w:spacing w:line="240" w:lineRule="auto"/>
        <w:ind w:left="360"/>
        <w:rPr>
          <w:rFonts w:cs="Times New Roman"/>
          <w:sz w:val="22"/>
        </w:rPr>
      </w:pPr>
    </w:p>
    <w:p w:rsidRPr="002D1112" w:rsidR="008B4FDD" w:rsidP="008B4FDD" w:rsidRDefault="008B4FDD" w14:paraId="76EB3528" w14:textId="2433BCE9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sz w:val="22"/>
        </w:rPr>
      </w:pPr>
      <w:r w:rsidRPr="002D1112">
        <w:rPr>
          <w:rFonts w:cs="Times New Roman"/>
          <w:sz w:val="22"/>
        </w:rPr>
        <w:t xml:space="preserve">Emphasizing the </w:t>
      </w:r>
      <w:r w:rsidRPr="002D1112">
        <w:rPr>
          <w:rFonts w:cs="Times New Roman"/>
          <w:b/>
          <w:bCs/>
          <w:sz w:val="22"/>
        </w:rPr>
        <w:t>chemical security relevance</w:t>
      </w:r>
      <w:r w:rsidRPr="002D1112">
        <w:rPr>
          <w:rFonts w:cs="Times New Roman"/>
          <w:sz w:val="22"/>
        </w:rPr>
        <w:t xml:space="preserve"> of your project. The project’s contribution to enhancing chemical security at your institution and </w:t>
      </w:r>
      <w:r w:rsidRPr="002D1112" w:rsidR="005F7F68">
        <w:rPr>
          <w:rFonts w:cs="Times New Roman"/>
          <w:sz w:val="22"/>
        </w:rPr>
        <w:t xml:space="preserve">within </w:t>
      </w:r>
      <w:r w:rsidRPr="002D1112">
        <w:rPr>
          <w:rFonts w:cs="Times New Roman"/>
          <w:sz w:val="22"/>
        </w:rPr>
        <w:t xml:space="preserve">your community will be the primary consideration of your application. While completing your proposal, please keep in mind the difference between chemical security </w:t>
      </w:r>
      <w:r w:rsidR="007A38B6">
        <w:rPr>
          <w:rFonts w:cs="Times New Roman"/>
          <w:sz w:val="22"/>
        </w:rPr>
        <w:t xml:space="preserve">and chemical safety </w:t>
      </w:r>
      <w:r w:rsidRPr="002D1112">
        <w:rPr>
          <w:rFonts w:cs="Times New Roman"/>
          <w:sz w:val="22"/>
        </w:rPr>
        <w:t xml:space="preserve">as outlined above. </w:t>
      </w:r>
    </w:p>
    <w:p w:rsidRPr="002D1112" w:rsidR="008B4FDD" w:rsidP="008B4FDD" w:rsidRDefault="008B4FDD" w14:paraId="38633339" w14:textId="77777777">
      <w:pPr>
        <w:pStyle w:val="ListParagraph"/>
        <w:spacing w:line="240" w:lineRule="auto"/>
        <w:rPr>
          <w:rFonts w:cs="Times New Roman"/>
          <w:sz w:val="22"/>
        </w:rPr>
      </w:pPr>
    </w:p>
    <w:p w:rsidRPr="002D1112" w:rsidR="008B4FDD" w:rsidP="004E6077" w:rsidRDefault="004E6077" w14:paraId="50B0D691" w14:textId="38E3CF0C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sz w:val="22"/>
        </w:rPr>
      </w:pPr>
      <w:r w:rsidRPr="002D1112">
        <w:rPr>
          <w:rFonts w:cs="Times New Roman"/>
          <w:sz w:val="22"/>
        </w:rPr>
        <w:t xml:space="preserve">Clearly outlining the sustainability and feasibility of your project. Do you have institutional support? How will this project be maintained over a sustained </w:t>
      </w:r>
      <w:proofErr w:type="gramStart"/>
      <w:r w:rsidRPr="002D1112">
        <w:rPr>
          <w:rFonts w:cs="Times New Roman"/>
          <w:sz w:val="22"/>
        </w:rPr>
        <w:t>period of time</w:t>
      </w:r>
      <w:proofErr w:type="gramEnd"/>
      <w:r w:rsidRPr="002D1112">
        <w:rPr>
          <w:rFonts w:cs="Times New Roman"/>
          <w:sz w:val="22"/>
        </w:rPr>
        <w:t xml:space="preserve"> and have a lasting impact on the chemical security of your institution? </w:t>
      </w:r>
    </w:p>
    <w:p w:rsidRPr="002D1112" w:rsidR="004E6077" w:rsidP="004E6077" w:rsidRDefault="004E6077" w14:paraId="2B244FBE" w14:textId="77777777">
      <w:pPr>
        <w:pStyle w:val="ListParagraph"/>
        <w:rPr>
          <w:rFonts w:cs="Times New Roman"/>
          <w:sz w:val="22"/>
        </w:rPr>
      </w:pPr>
    </w:p>
    <w:p w:rsidRPr="002D1112" w:rsidR="004E6077" w:rsidP="004E6077" w:rsidRDefault="004E6077" w14:paraId="2B140869" w14:textId="77777777">
      <w:pPr>
        <w:pStyle w:val="ListParagraph"/>
        <w:numPr>
          <w:ilvl w:val="0"/>
          <w:numId w:val="27"/>
        </w:numPr>
        <w:spacing w:line="240" w:lineRule="auto"/>
        <w:rPr>
          <w:rFonts w:cs="Times New Roman"/>
          <w:sz w:val="22"/>
        </w:rPr>
      </w:pPr>
      <w:r w:rsidRPr="002D1112">
        <w:rPr>
          <w:rFonts w:cs="Times New Roman"/>
          <w:sz w:val="22"/>
        </w:rPr>
        <w:t xml:space="preserve">Submit a complete and coherent proposal that has clearly answered all questions/sections and provide all requested documentation. </w:t>
      </w:r>
    </w:p>
    <w:p w:rsidRPr="002D1112" w:rsidR="005F28AB" w:rsidP="005F28AB" w:rsidRDefault="005F28AB" w14:paraId="3A937C90" w14:textId="77777777">
      <w:p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</w:p>
    <w:p w:rsidRPr="00F4653C" w:rsidR="005B5511" w:rsidP="00F4653C" w:rsidRDefault="005B5511" w14:paraId="471E60AD" w14:textId="0038A96E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F4653C">
        <w:rPr>
          <w:rFonts w:eastAsia="Times New Roman" w:asciiTheme="majorBidi" w:hAnsiTheme="majorBidi" w:cstheme="majorBidi"/>
          <w:b/>
          <w:bCs/>
          <w:kern w:val="36"/>
          <w:sz w:val="22"/>
          <w:u w:val="single"/>
        </w:rPr>
        <w:t>Grant Implementation</w:t>
      </w:r>
    </w:p>
    <w:p w:rsidRPr="002D1112" w:rsidR="005B5511" w:rsidP="005140D9" w:rsidRDefault="005B5511" w14:paraId="736FA7CF" w14:textId="77777777">
      <w:p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</w:p>
    <w:p w:rsidRPr="002D1112" w:rsidR="00C34EDD" w:rsidP="005140D9" w:rsidRDefault="00CC1E02" w14:paraId="1D859DAC" w14:textId="77777777">
      <w:p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>Equipment Requests and Purchases</w:t>
      </w:r>
    </w:p>
    <w:p w:rsidRPr="002D1112" w:rsidR="00CC1E02" w:rsidP="005F28AB" w:rsidRDefault="00CC1E02" w14:paraId="29FE917F" w14:textId="77777777">
      <w:p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</w:p>
    <w:p w:rsidRPr="002D1112" w:rsidR="005B5511" w:rsidP="005F28AB" w:rsidRDefault="005B5511" w14:paraId="26208FF4" w14:textId="7777777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>Can I begin to incur costs as soon as CRDF Global informs me that my application was approved?</w:t>
      </w:r>
    </w:p>
    <w:p w:rsidRPr="002D1112" w:rsidR="005B5511" w:rsidP="005B5511" w:rsidRDefault="005B5511" w14:paraId="4A3F3CD0" w14:textId="75218A16">
      <w:pPr>
        <w:pStyle w:val="ListParagraph"/>
        <w:shd w:val="clear" w:color="auto" w:fill="FFFFFF"/>
        <w:spacing w:line="240" w:lineRule="auto"/>
        <w:ind w:left="360"/>
        <w:jc w:val="both"/>
        <w:outlineLvl w:val="1"/>
        <w:rPr>
          <w:rFonts w:eastAsia="Times New Roman" w:asciiTheme="majorBidi" w:hAnsiTheme="majorBidi" w:cstheme="majorBidi"/>
          <w:kern w:val="36"/>
          <w:sz w:val="22"/>
        </w:rPr>
      </w:pPr>
      <w:r w:rsidRPr="00F61240">
        <w:rPr>
          <w:rFonts w:eastAsia="Times New Roman" w:asciiTheme="majorBidi" w:hAnsiTheme="majorBidi" w:cstheme="majorBidi"/>
          <w:kern w:val="36"/>
          <w:sz w:val="22"/>
          <w:u w:val="single"/>
        </w:rPr>
        <w:t>No, applicants should not incur any costs without a formal CRDF Global grant agreement.</w:t>
      </w:r>
      <w:r w:rsidRPr="002D1112">
        <w:rPr>
          <w:rFonts w:eastAsia="Times New Roman" w:asciiTheme="majorBidi" w:hAnsiTheme="majorBidi" w:cstheme="majorBidi"/>
          <w:kern w:val="36"/>
          <w:sz w:val="22"/>
        </w:rPr>
        <w:t xml:space="preserve"> After</w:t>
      </w:r>
      <w:r w:rsidR="0075016F">
        <w:rPr>
          <w:rFonts w:eastAsia="Times New Roman" w:asciiTheme="majorBidi" w:hAnsiTheme="majorBidi" w:cstheme="majorBidi"/>
          <w:kern w:val="36"/>
          <w:sz w:val="22"/>
        </w:rPr>
        <w:t xml:space="preserve"> the Grantee</w:t>
      </w:r>
      <w:r w:rsidRPr="002D1112">
        <w:rPr>
          <w:rFonts w:eastAsia="Times New Roman" w:asciiTheme="majorBidi" w:hAnsiTheme="majorBidi" w:cstheme="majorBidi"/>
          <w:kern w:val="36"/>
          <w:sz w:val="22"/>
        </w:rPr>
        <w:t xml:space="preserve"> sign</w:t>
      </w:r>
      <w:r w:rsidR="0075016F">
        <w:rPr>
          <w:rFonts w:eastAsia="Times New Roman" w:asciiTheme="majorBidi" w:hAnsiTheme="majorBidi" w:cstheme="majorBidi"/>
          <w:kern w:val="36"/>
          <w:sz w:val="22"/>
        </w:rPr>
        <w:t>s</w:t>
      </w:r>
      <w:r w:rsidRPr="002D1112">
        <w:rPr>
          <w:rFonts w:eastAsia="Times New Roman" w:asciiTheme="majorBidi" w:hAnsiTheme="majorBidi" w:cstheme="majorBidi"/>
          <w:kern w:val="36"/>
          <w:sz w:val="22"/>
        </w:rPr>
        <w:t xml:space="preserve"> a formal grant agreement a CRDF Global representative will notify you that you are authorized to begin incurring costs. </w:t>
      </w:r>
    </w:p>
    <w:p w:rsidRPr="002D1112" w:rsidR="005B5511" w:rsidP="005B5511" w:rsidRDefault="005B5511" w14:paraId="770CC1BD" w14:textId="77777777">
      <w:pPr>
        <w:pStyle w:val="ListParagraph"/>
        <w:shd w:val="clear" w:color="auto" w:fill="FFFFFF"/>
        <w:spacing w:line="240" w:lineRule="auto"/>
        <w:ind w:left="360"/>
        <w:jc w:val="both"/>
        <w:outlineLvl w:val="1"/>
        <w:rPr>
          <w:rFonts w:eastAsia="Times New Roman" w:asciiTheme="majorBidi" w:hAnsiTheme="majorBidi" w:cstheme="majorBidi"/>
          <w:kern w:val="36"/>
          <w:sz w:val="22"/>
        </w:rPr>
      </w:pPr>
    </w:p>
    <w:p w:rsidRPr="002D1112" w:rsidR="00C34EDD" w:rsidP="005F28AB" w:rsidRDefault="00C34EDD" w14:paraId="3F71691F" w14:textId="7777777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 xml:space="preserve">How do I purchase chemical security equipment and supplies? </w:t>
      </w:r>
    </w:p>
    <w:p w:rsidRPr="002D1112" w:rsidR="005F28AB" w:rsidP="005B5511" w:rsidRDefault="00C34EDD" w14:paraId="7CDA8EAB" w14:textId="22BB6834">
      <w:pPr>
        <w:shd w:val="clear" w:color="auto" w:fill="FFFFFF"/>
        <w:spacing w:line="240" w:lineRule="auto"/>
        <w:ind w:left="360"/>
        <w:jc w:val="both"/>
        <w:rPr>
          <w:rFonts w:eastAsia="Times New Roman" w:asciiTheme="majorBidi" w:hAnsiTheme="majorBidi" w:cstheme="majorBidi"/>
          <w:sz w:val="22"/>
        </w:rPr>
      </w:pPr>
      <w:r w:rsidRPr="002D1112">
        <w:rPr>
          <w:rFonts w:eastAsia="Times New Roman" w:asciiTheme="majorBidi" w:hAnsiTheme="majorBidi" w:cstheme="majorBidi"/>
          <w:sz w:val="22"/>
        </w:rPr>
        <w:t xml:space="preserve">There are </w:t>
      </w:r>
      <w:r w:rsidRPr="002D1112" w:rsidR="005B5511">
        <w:rPr>
          <w:rFonts w:eastAsia="Times New Roman" w:asciiTheme="majorBidi" w:hAnsiTheme="majorBidi" w:cstheme="majorBidi"/>
          <w:sz w:val="22"/>
        </w:rPr>
        <w:t>two</w:t>
      </w:r>
      <w:r w:rsidRPr="002D1112">
        <w:rPr>
          <w:rFonts w:eastAsia="Times New Roman" w:asciiTheme="majorBidi" w:hAnsiTheme="majorBidi" w:cstheme="majorBidi"/>
          <w:sz w:val="22"/>
        </w:rPr>
        <w:t xml:space="preserve"> </w:t>
      </w:r>
      <w:r w:rsidR="00984591">
        <w:rPr>
          <w:rFonts w:eastAsia="Times New Roman" w:asciiTheme="majorBidi" w:hAnsiTheme="majorBidi" w:cstheme="majorBidi"/>
          <w:sz w:val="22"/>
        </w:rPr>
        <w:t>ways that</w:t>
      </w:r>
      <w:r w:rsidRPr="002D1112" w:rsidR="005F28AB">
        <w:rPr>
          <w:rFonts w:eastAsia="Times New Roman" w:asciiTheme="majorBidi" w:hAnsiTheme="majorBidi" w:cstheme="majorBidi"/>
          <w:sz w:val="22"/>
        </w:rPr>
        <w:t xml:space="preserve"> Grantees can obtain equipment and supplies:</w:t>
      </w:r>
    </w:p>
    <w:p w:rsidRPr="002D1112" w:rsidR="009C2786" w:rsidP="009C2786" w:rsidRDefault="00C34EDD" w14:paraId="67A0301A" w14:textId="70396D8D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jc w:val="both"/>
        <w:rPr>
          <w:rFonts w:eastAsia="Times New Roman" w:asciiTheme="majorBidi" w:hAnsiTheme="majorBidi" w:cstheme="majorBidi"/>
          <w:sz w:val="22"/>
        </w:rPr>
      </w:pPr>
      <w:r w:rsidRPr="002D1112">
        <w:rPr>
          <w:rFonts w:eastAsia="Times New Roman" w:asciiTheme="majorBidi" w:hAnsiTheme="majorBidi" w:cstheme="majorBidi"/>
          <w:sz w:val="22"/>
        </w:rPr>
        <w:t xml:space="preserve">CRDF Global </w:t>
      </w:r>
      <w:r w:rsidRPr="002D1112" w:rsidR="000E4297">
        <w:rPr>
          <w:rFonts w:eastAsia="Times New Roman" w:asciiTheme="majorBidi" w:hAnsiTheme="majorBidi" w:cstheme="majorBidi"/>
          <w:sz w:val="22"/>
        </w:rPr>
        <w:t xml:space="preserve">prefers to procure </w:t>
      </w:r>
      <w:r w:rsidRPr="002D1112">
        <w:rPr>
          <w:rFonts w:eastAsia="Times New Roman" w:asciiTheme="majorBidi" w:hAnsiTheme="majorBidi" w:cstheme="majorBidi"/>
          <w:sz w:val="22"/>
        </w:rPr>
        <w:t>equipment and supplies on behalf of the Grantee from in-country and foreign vendors</w:t>
      </w:r>
      <w:r w:rsidR="00E96EE6">
        <w:rPr>
          <w:rFonts w:eastAsia="Times New Roman" w:asciiTheme="majorBidi" w:hAnsiTheme="majorBidi" w:cstheme="majorBidi"/>
          <w:sz w:val="22"/>
        </w:rPr>
        <w:t xml:space="preserve">, meaning that CRDF Global will send payment directly to the vendors </w:t>
      </w:r>
      <w:r w:rsidR="007A38B6">
        <w:rPr>
          <w:rFonts w:eastAsia="Times New Roman" w:asciiTheme="majorBidi" w:hAnsiTheme="majorBidi" w:cstheme="majorBidi"/>
          <w:sz w:val="22"/>
        </w:rPr>
        <w:t>Grantee</w:t>
      </w:r>
      <w:r w:rsidR="00E96EE6">
        <w:rPr>
          <w:rFonts w:eastAsia="Times New Roman" w:asciiTheme="majorBidi" w:hAnsiTheme="majorBidi" w:cstheme="majorBidi"/>
          <w:sz w:val="22"/>
        </w:rPr>
        <w:t xml:space="preserve"> ha</w:t>
      </w:r>
      <w:r w:rsidR="007A38B6">
        <w:rPr>
          <w:rFonts w:eastAsia="Times New Roman" w:asciiTheme="majorBidi" w:hAnsiTheme="majorBidi" w:cstheme="majorBidi"/>
          <w:sz w:val="22"/>
        </w:rPr>
        <w:t>s</w:t>
      </w:r>
      <w:r w:rsidR="00E96EE6">
        <w:rPr>
          <w:rFonts w:eastAsia="Times New Roman" w:asciiTheme="majorBidi" w:hAnsiTheme="majorBidi" w:cstheme="majorBidi"/>
          <w:sz w:val="22"/>
        </w:rPr>
        <w:t xml:space="preserve"> found and qualified</w:t>
      </w:r>
      <w:r w:rsidRPr="002D1112" w:rsidR="00E96EE6">
        <w:rPr>
          <w:rFonts w:eastAsia="Times New Roman" w:asciiTheme="majorBidi" w:hAnsiTheme="majorBidi" w:cstheme="majorBidi"/>
          <w:sz w:val="22"/>
        </w:rPr>
        <w:t>.</w:t>
      </w:r>
    </w:p>
    <w:p w:rsidRPr="002D1112" w:rsidR="00C34EDD" w:rsidP="009C2786" w:rsidRDefault="00C34EDD" w14:paraId="07624A90" w14:textId="662CA8BD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jc w:val="both"/>
        <w:rPr>
          <w:rFonts w:eastAsia="Times New Roman" w:asciiTheme="majorBidi" w:hAnsiTheme="majorBidi" w:cstheme="majorBidi"/>
          <w:sz w:val="22"/>
        </w:rPr>
      </w:pPr>
      <w:r w:rsidRPr="002D1112">
        <w:rPr>
          <w:rFonts w:eastAsia="Times New Roman" w:asciiTheme="majorBidi" w:hAnsiTheme="majorBidi" w:cstheme="majorBidi"/>
          <w:sz w:val="22"/>
        </w:rPr>
        <w:t xml:space="preserve">With prior approval from </w:t>
      </w:r>
      <w:r w:rsidRPr="002D1112" w:rsidR="000E4297">
        <w:rPr>
          <w:rFonts w:eastAsia="Times New Roman" w:asciiTheme="majorBidi" w:hAnsiTheme="majorBidi" w:cstheme="majorBidi"/>
          <w:sz w:val="22"/>
        </w:rPr>
        <w:t>CRDF Global</w:t>
      </w:r>
      <w:r w:rsidRPr="002D1112">
        <w:rPr>
          <w:rFonts w:eastAsia="Times New Roman" w:asciiTheme="majorBidi" w:hAnsiTheme="majorBidi" w:cstheme="majorBidi"/>
          <w:sz w:val="22"/>
        </w:rPr>
        <w:t xml:space="preserve">, the Grantee can purchase </w:t>
      </w:r>
      <w:r w:rsidRPr="002D1112" w:rsidR="009C2786">
        <w:rPr>
          <w:rFonts w:eastAsia="Times New Roman" w:asciiTheme="majorBidi" w:hAnsiTheme="majorBidi" w:cstheme="majorBidi"/>
          <w:sz w:val="22"/>
        </w:rPr>
        <w:t>equipment and supplie</w:t>
      </w:r>
      <w:r w:rsidRPr="002D1112" w:rsidR="005B5511">
        <w:rPr>
          <w:rFonts w:eastAsia="Times New Roman" w:asciiTheme="majorBidi" w:hAnsiTheme="majorBidi" w:cstheme="majorBidi"/>
          <w:sz w:val="22"/>
        </w:rPr>
        <w:t xml:space="preserve">s directly </w:t>
      </w:r>
      <w:r w:rsidR="007A38B6">
        <w:rPr>
          <w:rFonts w:eastAsia="Times New Roman" w:asciiTheme="majorBidi" w:hAnsiTheme="majorBidi" w:cstheme="majorBidi"/>
          <w:sz w:val="22"/>
        </w:rPr>
        <w:t xml:space="preserve">from the vendor </w:t>
      </w:r>
      <w:r w:rsidRPr="002D1112" w:rsidR="005B5511">
        <w:rPr>
          <w:rFonts w:eastAsia="Times New Roman" w:asciiTheme="majorBidi" w:hAnsiTheme="majorBidi" w:cstheme="majorBidi"/>
          <w:sz w:val="22"/>
        </w:rPr>
        <w:t xml:space="preserve">and receive a reimbursement for the associated costs. </w:t>
      </w:r>
    </w:p>
    <w:p w:rsidRPr="002D1112" w:rsidR="00F50141" w:rsidP="005F28AB" w:rsidRDefault="00F50141" w14:paraId="60D3261D" w14:textId="77777777">
      <w:pPr>
        <w:shd w:val="clear" w:color="auto" w:fill="FFFFFF"/>
        <w:spacing w:line="240" w:lineRule="auto"/>
        <w:jc w:val="both"/>
        <w:outlineLvl w:val="1"/>
        <w:rPr>
          <w:rFonts w:asciiTheme="majorBidi" w:hAnsiTheme="majorBidi" w:cstheme="majorBidi"/>
          <w:sz w:val="22"/>
        </w:rPr>
      </w:pPr>
    </w:p>
    <w:p w:rsidRPr="002D1112" w:rsidR="00C34EDD" w:rsidP="005F28AB" w:rsidRDefault="00C34EDD" w14:paraId="1F6A2265" w14:textId="6A9ACE2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 xml:space="preserve">How does the direct </w:t>
      </w:r>
      <w:r w:rsidRPr="000E2263" w:rsidR="000E2263">
        <w:rPr>
          <w:rFonts w:eastAsia="Times New Roman" w:asciiTheme="majorBidi" w:hAnsiTheme="majorBidi" w:cstheme="majorBidi"/>
          <w:b/>
          <w:bCs/>
          <w:kern w:val="36"/>
          <w:sz w:val="22"/>
        </w:rPr>
        <w:t>CRDF Global</w:t>
      </w:r>
      <w:r w:rsidR="000E2263">
        <w:rPr>
          <w:rFonts w:eastAsia="Times New Roman" w:asciiTheme="majorBidi" w:hAnsiTheme="majorBidi" w:cstheme="majorBidi"/>
          <w:b/>
          <w:bCs/>
          <w:kern w:val="36"/>
          <w:sz w:val="22"/>
        </w:rPr>
        <w:t xml:space="preserve"> </w:t>
      </w: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 xml:space="preserve">procurement process work? </w:t>
      </w:r>
    </w:p>
    <w:p w:rsidR="00C34EDD" w:rsidP="00F50141" w:rsidRDefault="00C34EDD" w14:paraId="45B639D5" w14:textId="77777777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eastAsia="Times New Roman" w:asciiTheme="majorBidi" w:hAnsiTheme="majorBidi" w:cstheme="majorBidi"/>
          <w:sz w:val="22"/>
        </w:rPr>
      </w:pPr>
      <w:r w:rsidRPr="002D1112">
        <w:rPr>
          <w:rFonts w:eastAsia="Times New Roman" w:asciiTheme="majorBidi" w:hAnsiTheme="majorBidi" w:cstheme="majorBidi"/>
          <w:sz w:val="22"/>
        </w:rPr>
        <w:t>Grantees should first contact the vendor to discuss the technical specifications of their order and obtain a quotation, pro-forma invoice or invoice from the vendor company (consistent with competitive vendor selection guidelines</w:t>
      </w:r>
      <w:r w:rsidRPr="002D1112" w:rsidR="009C2786">
        <w:rPr>
          <w:rFonts w:eastAsia="Times New Roman" w:asciiTheme="majorBidi" w:hAnsiTheme="majorBidi" w:cstheme="majorBidi"/>
          <w:sz w:val="22"/>
        </w:rPr>
        <w:t xml:space="preserve"> – see question # 4 below</w:t>
      </w:r>
      <w:r w:rsidRPr="002D1112">
        <w:rPr>
          <w:rFonts w:eastAsia="Times New Roman" w:asciiTheme="majorBidi" w:hAnsiTheme="majorBidi" w:cstheme="majorBidi"/>
          <w:sz w:val="22"/>
        </w:rPr>
        <w:t>). Grantees should then submit the request along with the selected quotation to CRDF Global.</w:t>
      </w:r>
    </w:p>
    <w:p w:rsidRPr="002D1112" w:rsidR="00E96EE6" w:rsidP="00F50141" w:rsidRDefault="00E96EE6" w14:paraId="7AD5829B" w14:textId="14D0D546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eastAsia="Times New Roman" w:asciiTheme="majorBidi" w:hAnsiTheme="majorBidi" w:cstheme="majorBidi"/>
          <w:sz w:val="22"/>
        </w:rPr>
      </w:pPr>
      <w:r>
        <w:rPr>
          <w:rFonts w:eastAsia="Times New Roman" w:asciiTheme="majorBidi" w:hAnsiTheme="majorBidi" w:cstheme="majorBidi"/>
          <w:sz w:val="22"/>
        </w:rPr>
        <w:lastRenderedPageBreak/>
        <w:t>If any one vendor will be supplying a good or service that costs over $5000</w:t>
      </w:r>
      <w:r w:rsidR="00471D1A">
        <w:rPr>
          <w:rFonts w:eastAsia="Times New Roman" w:asciiTheme="majorBidi" w:hAnsiTheme="majorBidi" w:cstheme="majorBidi"/>
          <w:sz w:val="22"/>
        </w:rPr>
        <w:t xml:space="preserve"> </w:t>
      </w:r>
      <w:r>
        <w:rPr>
          <w:rFonts w:eastAsia="Times New Roman" w:asciiTheme="majorBidi" w:hAnsiTheme="majorBidi" w:cstheme="majorBidi"/>
          <w:sz w:val="22"/>
        </w:rPr>
        <w:t xml:space="preserve">USD, then the </w:t>
      </w:r>
      <w:r w:rsidR="00984591">
        <w:rPr>
          <w:rFonts w:eastAsia="Times New Roman" w:asciiTheme="majorBidi" w:hAnsiTheme="majorBidi" w:cstheme="majorBidi"/>
          <w:sz w:val="22"/>
        </w:rPr>
        <w:t>G</w:t>
      </w:r>
      <w:r>
        <w:rPr>
          <w:rFonts w:eastAsia="Times New Roman" w:asciiTheme="majorBidi" w:hAnsiTheme="majorBidi" w:cstheme="majorBidi"/>
          <w:sz w:val="22"/>
        </w:rPr>
        <w:t>rantee should seek three quotes total,</w:t>
      </w:r>
      <w:r w:rsidR="00471D1A">
        <w:rPr>
          <w:rFonts w:eastAsia="Times New Roman" w:asciiTheme="majorBidi" w:hAnsiTheme="majorBidi" w:cstheme="majorBidi"/>
          <w:sz w:val="22"/>
        </w:rPr>
        <w:t xml:space="preserve"> then</w:t>
      </w:r>
      <w:r>
        <w:rPr>
          <w:rFonts w:eastAsia="Times New Roman" w:asciiTheme="majorBidi" w:hAnsiTheme="majorBidi" w:cstheme="majorBidi"/>
          <w:sz w:val="22"/>
        </w:rPr>
        <w:t xml:space="preserve"> </w:t>
      </w:r>
      <w:r w:rsidR="00293F6B">
        <w:rPr>
          <w:rFonts w:eastAsia="Times New Roman" w:asciiTheme="majorBidi" w:hAnsiTheme="majorBidi" w:cstheme="majorBidi"/>
          <w:sz w:val="22"/>
        </w:rPr>
        <w:t xml:space="preserve">select </w:t>
      </w:r>
      <w:r>
        <w:rPr>
          <w:rFonts w:eastAsia="Times New Roman" w:asciiTheme="majorBidi" w:hAnsiTheme="majorBidi" w:cstheme="majorBidi"/>
          <w:sz w:val="22"/>
        </w:rPr>
        <w:t>the best vendor</w:t>
      </w:r>
      <w:r w:rsidR="00293F6B">
        <w:rPr>
          <w:rFonts w:eastAsia="Times New Roman" w:asciiTheme="majorBidi" w:hAnsiTheme="majorBidi" w:cstheme="majorBidi"/>
          <w:sz w:val="22"/>
        </w:rPr>
        <w:t xml:space="preserve"> in terms of value</w:t>
      </w:r>
      <w:r>
        <w:rPr>
          <w:rFonts w:eastAsia="Times New Roman" w:asciiTheme="majorBidi" w:hAnsiTheme="majorBidi" w:cstheme="majorBidi"/>
          <w:sz w:val="22"/>
        </w:rPr>
        <w:t xml:space="preserve">, and </w:t>
      </w:r>
      <w:r w:rsidR="00471D1A">
        <w:rPr>
          <w:rFonts w:eastAsia="Times New Roman" w:asciiTheme="majorBidi" w:hAnsiTheme="majorBidi" w:cstheme="majorBidi"/>
          <w:sz w:val="22"/>
        </w:rPr>
        <w:t xml:space="preserve">finally </w:t>
      </w:r>
      <w:r>
        <w:rPr>
          <w:rFonts w:eastAsia="Times New Roman" w:asciiTheme="majorBidi" w:hAnsiTheme="majorBidi" w:cstheme="majorBidi"/>
          <w:sz w:val="22"/>
        </w:rPr>
        <w:t>prepare a justification for their selection.</w:t>
      </w:r>
    </w:p>
    <w:p w:rsidRPr="002D1112" w:rsidR="00C34EDD" w:rsidP="00F50141" w:rsidRDefault="00C34EDD" w14:paraId="6C007987" w14:textId="77777777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eastAsia="Times New Roman" w:asciiTheme="majorBidi" w:hAnsiTheme="majorBidi" w:cstheme="majorBidi"/>
          <w:sz w:val="22"/>
        </w:rPr>
      </w:pPr>
      <w:r w:rsidRPr="002D1112">
        <w:rPr>
          <w:rFonts w:eastAsia="Times New Roman" w:asciiTheme="majorBidi" w:hAnsiTheme="majorBidi" w:cstheme="majorBidi"/>
          <w:sz w:val="22"/>
        </w:rPr>
        <w:t xml:space="preserve">CRDF Global representatives will review the purchase request and upon approval contact the vendor company to negotiate the terms of a formal Purchase Order including payment arrangements, delivery dates, etc. </w:t>
      </w:r>
    </w:p>
    <w:p w:rsidRPr="002D1112" w:rsidR="00C34EDD" w:rsidP="00F50141" w:rsidRDefault="00C34EDD" w14:paraId="69432EBF" w14:textId="77777777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eastAsia="Times New Roman" w:asciiTheme="majorBidi" w:hAnsiTheme="majorBidi" w:cstheme="majorBidi"/>
          <w:sz w:val="22"/>
        </w:rPr>
      </w:pPr>
      <w:r w:rsidRPr="002D1112">
        <w:rPr>
          <w:rFonts w:eastAsia="Times New Roman" w:asciiTheme="majorBidi" w:hAnsiTheme="majorBidi" w:cstheme="majorBidi"/>
          <w:sz w:val="22"/>
        </w:rPr>
        <w:t xml:space="preserve">Grantees are not authorized to negotiate contractual or payment terms with vendors or instruct a vendor to ship an item without CRDF Global approval. Only a duly authorized CRDF Global Grant Representative may negotiate binding contract terms with selected vendors. </w:t>
      </w:r>
    </w:p>
    <w:p w:rsidRPr="002D1112" w:rsidR="00C34EDD" w:rsidP="005F28AB" w:rsidRDefault="00C34EDD" w14:paraId="51653538" w14:textId="77777777">
      <w:pPr>
        <w:shd w:val="clear" w:color="auto" w:fill="FFFFFF"/>
        <w:spacing w:line="240" w:lineRule="auto"/>
        <w:jc w:val="both"/>
        <w:rPr>
          <w:rFonts w:eastAsia="Times New Roman" w:asciiTheme="majorBidi" w:hAnsiTheme="majorBidi" w:cstheme="majorBidi"/>
          <w:sz w:val="22"/>
        </w:rPr>
      </w:pPr>
    </w:p>
    <w:p w:rsidRPr="002D1112" w:rsidR="00C34EDD" w:rsidP="005F28AB" w:rsidRDefault="00C34EDD" w14:paraId="32B78B66" w14:textId="7777777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 xml:space="preserve">How long does it take to process a direct procurement request? </w:t>
      </w:r>
    </w:p>
    <w:p w:rsidRPr="002D1112" w:rsidR="00C34EDD" w:rsidP="005F28AB" w:rsidRDefault="0075016F" w14:paraId="466B8AAA" w14:textId="53F16315">
      <w:pPr>
        <w:shd w:val="clear" w:color="auto" w:fill="FFFFFF"/>
        <w:spacing w:line="240" w:lineRule="auto"/>
        <w:ind w:left="360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>
        <w:rPr>
          <w:rFonts w:eastAsia="Times New Roman" w:asciiTheme="majorBidi" w:hAnsiTheme="majorBidi" w:cstheme="majorBidi"/>
          <w:sz w:val="22"/>
        </w:rPr>
        <w:t>CRDF Global places orders</w:t>
      </w:r>
      <w:r w:rsidRPr="002D1112" w:rsidR="00C34EDD">
        <w:rPr>
          <w:rFonts w:eastAsia="Times New Roman" w:asciiTheme="majorBidi" w:hAnsiTheme="majorBidi" w:cstheme="majorBidi"/>
          <w:sz w:val="22"/>
        </w:rPr>
        <w:t xml:space="preserve"> with the vendor within 2-4 weeks of the</w:t>
      </w:r>
      <w:r>
        <w:rPr>
          <w:rFonts w:eastAsia="Times New Roman" w:asciiTheme="majorBidi" w:hAnsiTheme="majorBidi" w:cstheme="majorBidi"/>
          <w:sz w:val="22"/>
        </w:rPr>
        <w:t xml:space="preserve"> grantee sending the</w:t>
      </w:r>
      <w:r w:rsidRPr="002D1112" w:rsidR="00C34EDD">
        <w:rPr>
          <w:rFonts w:eastAsia="Times New Roman" w:asciiTheme="majorBidi" w:hAnsiTheme="majorBidi" w:cstheme="majorBidi"/>
          <w:sz w:val="22"/>
        </w:rPr>
        <w:t xml:space="preserve"> request</w:t>
      </w:r>
      <w:r w:rsidR="00894E33">
        <w:rPr>
          <w:rFonts w:eastAsia="Times New Roman" w:asciiTheme="majorBidi" w:hAnsiTheme="majorBidi" w:cstheme="majorBidi"/>
          <w:sz w:val="22"/>
        </w:rPr>
        <w:t>.</w:t>
      </w:r>
      <w:r w:rsidRPr="002D1112" w:rsidR="00C34EDD">
        <w:rPr>
          <w:rFonts w:eastAsia="Times New Roman" w:asciiTheme="majorBidi" w:hAnsiTheme="majorBidi" w:cstheme="majorBidi"/>
          <w:sz w:val="22"/>
        </w:rPr>
        <w:t xml:space="preserve"> </w:t>
      </w:r>
      <w:r w:rsidR="00894E33">
        <w:rPr>
          <w:rFonts w:eastAsia="Times New Roman" w:asciiTheme="majorBidi" w:hAnsiTheme="majorBidi" w:cstheme="majorBidi"/>
          <w:sz w:val="22"/>
        </w:rPr>
        <w:t>Once CRDF Global makes the order, the time that the vendor takes to deliver depen</w:t>
      </w:r>
      <w:r w:rsidRPr="002D1112" w:rsidR="00C34EDD">
        <w:rPr>
          <w:rFonts w:eastAsia="Times New Roman" w:asciiTheme="majorBidi" w:hAnsiTheme="majorBidi" w:cstheme="majorBidi"/>
          <w:sz w:val="22"/>
        </w:rPr>
        <w:t xml:space="preserve">ds on the lead time required by the vendor to produce/collect/deliver the requested items. </w:t>
      </w:r>
      <w:r w:rsidR="00894E33">
        <w:rPr>
          <w:rFonts w:eastAsia="Times New Roman" w:asciiTheme="majorBidi" w:hAnsiTheme="majorBidi" w:cstheme="majorBidi"/>
          <w:sz w:val="22"/>
        </w:rPr>
        <w:t xml:space="preserve">CRDF Global, the Grantee and the vendor will be in communication with one another on timelines of delivery. </w:t>
      </w:r>
      <w:r w:rsidRPr="002D1112" w:rsidR="003468E6">
        <w:rPr>
          <w:rFonts w:eastAsia="Times New Roman" w:asciiTheme="majorBidi" w:hAnsiTheme="majorBidi" w:cstheme="majorBidi"/>
          <w:sz w:val="22"/>
        </w:rPr>
        <w:t>If equi</w:t>
      </w:r>
      <w:r w:rsidRPr="002D1112" w:rsidR="009C2786">
        <w:rPr>
          <w:rFonts w:eastAsia="Times New Roman" w:asciiTheme="majorBidi" w:hAnsiTheme="majorBidi" w:cstheme="majorBidi"/>
          <w:sz w:val="22"/>
        </w:rPr>
        <w:t>pment is being imported into the</w:t>
      </w:r>
      <w:r w:rsidRPr="002D1112" w:rsidR="003468E6">
        <w:rPr>
          <w:rFonts w:eastAsia="Times New Roman" w:asciiTheme="majorBidi" w:hAnsiTheme="majorBidi" w:cstheme="majorBidi"/>
          <w:sz w:val="22"/>
        </w:rPr>
        <w:t xml:space="preserve"> country</w:t>
      </w:r>
      <w:r w:rsidRPr="002D1112" w:rsidR="009C2786">
        <w:rPr>
          <w:rFonts w:eastAsia="Times New Roman" w:asciiTheme="majorBidi" w:hAnsiTheme="majorBidi" w:cstheme="majorBidi"/>
          <w:sz w:val="22"/>
        </w:rPr>
        <w:t>,</w:t>
      </w:r>
      <w:r w:rsidRPr="002D1112" w:rsidR="003468E6">
        <w:rPr>
          <w:rFonts w:eastAsia="Times New Roman" w:asciiTheme="majorBidi" w:hAnsiTheme="majorBidi" w:cstheme="majorBidi"/>
          <w:sz w:val="22"/>
        </w:rPr>
        <w:t xml:space="preserve"> additional time will need to be factored in for</w:t>
      </w:r>
      <w:r w:rsidRPr="002D1112" w:rsidR="009C2786">
        <w:rPr>
          <w:rFonts w:eastAsia="Times New Roman" w:asciiTheme="majorBidi" w:hAnsiTheme="majorBidi" w:cstheme="majorBidi"/>
          <w:sz w:val="22"/>
        </w:rPr>
        <w:t xml:space="preserve"> export compliance review,</w:t>
      </w:r>
      <w:r w:rsidRPr="002D1112" w:rsidR="003468E6">
        <w:rPr>
          <w:rFonts w:eastAsia="Times New Roman" w:asciiTheme="majorBidi" w:hAnsiTheme="majorBidi" w:cstheme="majorBidi"/>
          <w:sz w:val="22"/>
        </w:rPr>
        <w:t xml:space="preserve"> </w:t>
      </w:r>
      <w:r w:rsidRPr="002D1112" w:rsidR="005B3695">
        <w:rPr>
          <w:rFonts w:eastAsia="Times New Roman" w:asciiTheme="majorBidi" w:hAnsiTheme="majorBidi" w:cstheme="majorBidi"/>
          <w:sz w:val="22"/>
        </w:rPr>
        <w:t>shipment</w:t>
      </w:r>
      <w:r w:rsidR="00293F6B">
        <w:rPr>
          <w:rFonts w:eastAsia="Times New Roman" w:asciiTheme="majorBidi" w:hAnsiTheme="majorBidi" w:cstheme="majorBidi"/>
          <w:sz w:val="22"/>
        </w:rPr>
        <w:t>,</w:t>
      </w:r>
      <w:r w:rsidRPr="002D1112" w:rsidR="005B3695">
        <w:rPr>
          <w:rFonts w:eastAsia="Times New Roman" w:asciiTheme="majorBidi" w:hAnsiTheme="majorBidi" w:cstheme="majorBidi"/>
          <w:sz w:val="22"/>
        </w:rPr>
        <w:t xml:space="preserve"> and customs clearance.  </w:t>
      </w:r>
    </w:p>
    <w:p w:rsidRPr="002D1112" w:rsidR="00C34EDD" w:rsidP="005F28AB" w:rsidRDefault="00C34EDD" w14:paraId="26B387F5" w14:textId="77777777">
      <w:pPr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C34EDD" w:rsidP="005F28AB" w:rsidRDefault="00C34EDD" w14:paraId="50738091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are the rules relating to competitive vendor selection? </w:t>
      </w:r>
    </w:p>
    <w:p w:rsidRPr="002D1112" w:rsidR="00C34EDD" w:rsidP="00F50141" w:rsidRDefault="00C34EDD" w14:paraId="7A182E36" w14:textId="2A9291D5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For all purchases with an aggregate cost of $5000 or more, competitive bidding is mandatory. Grantees must solicit bids from a minimum of three suppliers</w:t>
      </w:r>
      <w:r w:rsidR="00246C77">
        <w:rPr>
          <w:rFonts w:asciiTheme="majorBidi" w:hAnsiTheme="majorBidi" w:cstheme="majorBidi"/>
          <w:sz w:val="22"/>
        </w:rPr>
        <w:t xml:space="preserve"> and submit these bids to CRDF Global</w:t>
      </w:r>
      <w:r w:rsidRPr="002D1112">
        <w:rPr>
          <w:rFonts w:asciiTheme="majorBidi" w:hAnsiTheme="majorBidi" w:cstheme="majorBidi"/>
          <w:sz w:val="22"/>
        </w:rPr>
        <w:t>. Grantees should select the bid that provides the best value for the project funds. Generally, this means the lowest cost offer that also sufficiently meets the technical requirements.</w:t>
      </w:r>
    </w:p>
    <w:p w:rsidRPr="002D1112" w:rsidR="00C34EDD" w:rsidP="00F50141" w:rsidRDefault="00C34EDD" w14:paraId="0CB1D145" w14:textId="77777777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CRDF Global reserves the right to review the Grantee's selection and select an alternative vendor</w:t>
      </w:r>
      <w:r w:rsidRPr="002D1112" w:rsidR="00F50141">
        <w:rPr>
          <w:rFonts w:asciiTheme="majorBidi" w:hAnsiTheme="majorBidi" w:cstheme="majorBidi"/>
          <w:sz w:val="22"/>
        </w:rPr>
        <w:t>.</w:t>
      </w:r>
    </w:p>
    <w:p w:rsidRPr="002D1112" w:rsidR="00C34EDD" w:rsidP="00F50141" w:rsidRDefault="00C34EDD" w14:paraId="1CB5FD17" w14:textId="77777777">
      <w:pPr>
        <w:spacing w:line="240" w:lineRule="auto"/>
        <w:ind w:firstLine="60"/>
        <w:jc w:val="both"/>
        <w:rPr>
          <w:rFonts w:asciiTheme="majorBidi" w:hAnsiTheme="majorBidi" w:cstheme="majorBidi"/>
          <w:b/>
          <w:bCs/>
          <w:sz w:val="22"/>
        </w:rPr>
      </w:pPr>
    </w:p>
    <w:p w:rsidRPr="002D1112" w:rsidR="00C34EDD" w:rsidP="005F28AB" w:rsidRDefault="00C34EDD" w14:paraId="0CBB179A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What if I am unable to identify three potential suppliers? </w:t>
      </w:r>
    </w:p>
    <w:p w:rsidRPr="002D1112" w:rsidR="00C34EDD" w:rsidP="005F28AB" w:rsidRDefault="00C34EDD" w14:paraId="008523EC" w14:textId="63992612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Grantees are required to make best efforts to identify a minimum of three</w:t>
      </w:r>
      <w:r w:rsidRPr="002D1112" w:rsidR="00323C94">
        <w:rPr>
          <w:rFonts w:asciiTheme="majorBidi" w:hAnsiTheme="majorBidi" w:cstheme="majorBidi"/>
          <w:sz w:val="22"/>
        </w:rPr>
        <w:t xml:space="preserve"> potential suppliers</w:t>
      </w:r>
      <w:r w:rsidRPr="002D1112">
        <w:rPr>
          <w:rFonts w:asciiTheme="majorBidi" w:hAnsiTheme="majorBidi" w:cstheme="majorBidi"/>
          <w:sz w:val="22"/>
        </w:rPr>
        <w:t xml:space="preserve">. If only two potential suppliers can be identified, then two bids are sufficient support for documenting compliance with the competitive vendor selection guidelines. If only one source can be identified, the </w:t>
      </w:r>
      <w:r w:rsidR="00984591">
        <w:rPr>
          <w:rFonts w:asciiTheme="majorBidi" w:hAnsiTheme="majorBidi" w:cstheme="majorBidi"/>
          <w:sz w:val="22"/>
        </w:rPr>
        <w:t>G</w:t>
      </w:r>
      <w:r w:rsidRPr="002D1112">
        <w:rPr>
          <w:rFonts w:asciiTheme="majorBidi" w:hAnsiTheme="majorBidi" w:cstheme="majorBidi"/>
          <w:sz w:val="22"/>
        </w:rPr>
        <w:t>rantee must provide a separate written "Sole Source Justification" describing the process used to identify the potential supplier and providing the justification why only a single source could be identified.</w:t>
      </w:r>
    </w:p>
    <w:p w:rsidRPr="002D1112" w:rsidR="00C34EDD" w:rsidP="005F28AB" w:rsidRDefault="00C34EDD" w14:paraId="0EBFD853" w14:textId="77777777">
      <w:pPr>
        <w:spacing w:line="240" w:lineRule="auto"/>
        <w:ind w:firstLine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Acceptable sole source justifications include:</w:t>
      </w:r>
    </w:p>
    <w:p w:rsidRPr="002D1112" w:rsidR="00C34EDD" w:rsidP="005F28AB" w:rsidRDefault="00C34EDD" w14:paraId="70DA957C" w14:textId="6A3985FC">
      <w:pPr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Only one supplier responded to the request for a </w:t>
      </w:r>
      <w:proofErr w:type="gramStart"/>
      <w:r w:rsidRPr="002D1112">
        <w:rPr>
          <w:rFonts w:asciiTheme="majorBidi" w:hAnsiTheme="majorBidi" w:cstheme="majorBidi"/>
          <w:sz w:val="22"/>
        </w:rPr>
        <w:t>quotation</w:t>
      </w:r>
      <w:r w:rsidR="00B13531">
        <w:rPr>
          <w:rFonts w:asciiTheme="majorBidi" w:hAnsiTheme="majorBidi" w:cstheme="majorBidi"/>
          <w:sz w:val="22"/>
        </w:rPr>
        <w:t>;</w:t>
      </w:r>
      <w:proofErr w:type="gramEnd"/>
    </w:p>
    <w:p w:rsidRPr="002D1112" w:rsidR="00C34EDD" w:rsidP="005F28AB" w:rsidRDefault="00C34EDD" w14:paraId="0CA59745" w14:textId="1D5FED03">
      <w:pPr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Only one supplier is able to meet the technical </w:t>
      </w:r>
      <w:proofErr w:type="gramStart"/>
      <w:r w:rsidRPr="002D1112">
        <w:rPr>
          <w:rFonts w:asciiTheme="majorBidi" w:hAnsiTheme="majorBidi" w:cstheme="majorBidi"/>
          <w:sz w:val="22"/>
        </w:rPr>
        <w:t>specifications</w:t>
      </w:r>
      <w:r w:rsidR="00D46715">
        <w:rPr>
          <w:rFonts w:asciiTheme="majorBidi" w:hAnsiTheme="majorBidi" w:cstheme="majorBidi"/>
          <w:sz w:val="22"/>
        </w:rPr>
        <w:t>;</w:t>
      </w:r>
      <w:proofErr w:type="gramEnd"/>
      <w:r w:rsidR="00D46715">
        <w:rPr>
          <w:rFonts w:asciiTheme="majorBidi" w:hAnsiTheme="majorBidi" w:cstheme="majorBidi"/>
          <w:sz w:val="22"/>
        </w:rPr>
        <w:t xml:space="preserve"> and</w:t>
      </w:r>
    </w:p>
    <w:p w:rsidRPr="002D1112" w:rsidR="00C34EDD" w:rsidP="005F28AB" w:rsidRDefault="00C34EDD" w14:paraId="47A8EC6F" w14:textId="704DDC2A">
      <w:pPr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The requested goods/services are unique and there are no other known suppliers</w:t>
      </w:r>
      <w:r w:rsidR="00D46715">
        <w:rPr>
          <w:rFonts w:asciiTheme="majorBidi" w:hAnsiTheme="majorBidi" w:cstheme="majorBidi"/>
          <w:sz w:val="22"/>
        </w:rPr>
        <w:t>,</w:t>
      </w:r>
    </w:p>
    <w:p w:rsidRPr="002D1112" w:rsidR="005B5511" w:rsidP="005F28AB" w:rsidRDefault="005B5511" w14:paraId="36834B45" w14:textId="77777777">
      <w:p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</w:p>
    <w:p w:rsidRPr="002D1112" w:rsidR="005B3695" w:rsidP="005F28AB" w:rsidRDefault="005F28AB" w14:paraId="65EB73F3" w14:textId="77777777">
      <w:p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>Cost Sharing</w:t>
      </w:r>
    </w:p>
    <w:p w:rsidRPr="002D1112" w:rsidR="005F28AB" w:rsidP="005F28AB" w:rsidRDefault="005F28AB" w14:paraId="14CC21F9" w14:textId="77777777">
      <w:pPr>
        <w:pStyle w:val="ListParagraph"/>
        <w:shd w:val="clear" w:color="auto" w:fill="FFFFFF"/>
        <w:spacing w:line="240" w:lineRule="auto"/>
        <w:ind w:left="360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</w:p>
    <w:p w:rsidRPr="002D1112" w:rsidR="005B3695" w:rsidP="005D161F" w:rsidRDefault="005B3695" w14:paraId="7640081F" w14:textId="77777777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jc w:val="both"/>
        <w:outlineLvl w:val="1"/>
        <w:rPr>
          <w:rFonts w:eastAsia="Times New Roman" w:asciiTheme="majorBidi" w:hAnsiTheme="majorBidi" w:cstheme="majorBidi"/>
          <w:b/>
          <w:bCs/>
          <w:kern w:val="36"/>
          <w:sz w:val="22"/>
        </w:rPr>
      </w:pP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 xml:space="preserve">I am planning to combine funds from my </w:t>
      </w:r>
      <w:r w:rsidRPr="002D1112" w:rsidR="00F50141">
        <w:rPr>
          <w:rFonts w:eastAsia="Times New Roman" w:asciiTheme="majorBidi" w:hAnsiTheme="majorBidi" w:cstheme="majorBidi"/>
          <w:b/>
          <w:bCs/>
          <w:kern w:val="36"/>
          <w:sz w:val="22"/>
        </w:rPr>
        <w:t>CSIG</w:t>
      </w:r>
      <w:r w:rsidRPr="002D1112">
        <w:rPr>
          <w:rFonts w:eastAsia="Times New Roman" w:asciiTheme="majorBidi" w:hAnsiTheme="majorBidi" w:cstheme="majorBidi"/>
          <w:b/>
          <w:bCs/>
          <w:kern w:val="36"/>
          <w:sz w:val="22"/>
        </w:rPr>
        <w:t xml:space="preserve"> project with funds from another source to purchase a large piece of equipment. Do CRDF Global rules apply? </w:t>
      </w:r>
    </w:p>
    <w:p w:rsidRPr="002D1112" w:rsidR="00F50141" w:rsidP="00A623E5" w:rsidRDefault="005B3695" w14:paraId="11849615" w14:textId="77777777">
      <w:pPr>
        <w:shd w:val="clear" w:color="auto" w:fill="FFFFFF"/>
        <w:spacing w:line="240" w:lineRule="auto"/>
        <w:ind w:left="360"/>
        <w:jc w:val="both"/>
        <w:rPr>
          <w:rFonts w:eastAsia="Times New Roman" w:asciiTheme="majorBidi" w:hAnsiTheme="majorBidi" w:cstheme="majorBidi"/>
          <w:sz w:val="22"/>
        </w:rPr>
      </w:pPr>
      <w:r w:rsidRPr="002D1112">
        <w:rPr>
          <w:rFonts w:eastAsia="Times New Roman" w:asciiTheme="majorBidi" w:hAnsiTheme="majorBidi" w:cstheme="majorBidi"/>
          <w:sz w:val="22"/>
        </w:rPr>
        <w:t>Yes. If CRDF Global funds are to be used in the transaction, in whole or in part, CRDF Global rules will apply.</w:t>
      </w:r>
    </w:p>
    <w:p w:rsidRPr="002D1112" w:rsidR="005B5511" w:rsidP="005B5511" w:rsidRDefault="005B5511" w14:paraId="267E712E" w14:textId="77777777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:rsidRPr="002D1112" w:rsidR="005B3695" w:rsidP="005B5511" w:rsidRDefault="005B3695" w14:paraId="5BC8CB79" w14:textId="77777777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 xml:space="preserve">Reporting Requirements </w:t>
      </w:r>
    </w:p>
    <w:p w:rsidRPr="002D1112" w:rsidR="005D161F" w:rsidP="00206AE6" w:rsidRDefault="005D161F" w14:paraId="4132D206" w14:textId="77777777">
      <w:pPr>
        <w:spacing w:line="240" w:lineRule="auto"/>
        <w:jc w:val="both"/>
        <w:rPr>
          <w:rFonts w:asciiTheme="majorBidi" w:hAnsiTheme="majorBidi" w:cstheme="majorBidi"/>
          <w:sz w:val="22"/>
        </w:rPr>
      </w:pPr>
    </w:p>
    <w:p w:rsidRPr="002D1112" w:rsidR="00206AE6" w:rsidP="005D161F" w:rsidRDefault="00206AE6" w14:paraId="55B00DB0" w14:textId="77777777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Will I be required to submit any reports to CRDF Global?</w:t>
      </w:r>
    </w:p>
    <w:p w:rsidRPr="002D1112" w:rsidR="005B3695" w:rsidP="005D161F" w:rsidRDefault="005D161F" w14:paraId="5E0A0D26" w14:textId="602EA65F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>The Grantee</w:t>
      </w:r>
      <w:r w:rsidRPr="002D1112" w:rsidR="005B3695">
        <w:rPr>
          <w:rFonts w:asciiTheme="majorBidi" w:hAnsiTheme="majorBidi" w:cstheme="majorBidi"/>
          <w:sz w:val="22"/>
        </w:rPr>
        <w:t xml:space="preserve"> will be required to submit financial documentation and reports as well as narrative reports </w:t>
      </w:r>
      <w:r w:rsidR="00D46715">
        <w:rPr>
          <w:rFonts w:asciiTheme="majorBidi" w:hAnsiTheme="majorBidi" w:cstheme="majorBidi"/>
          <w:sz w:val="22"/>
        </w:rPr>
        <w:t xml:space="preserve">with photos that </w:t>
      </w:r>
      <w:r w:rsidRPr="002D1112" w:rsidR="005B3695">
        <w:rPr>
          <w:rFonts w:asciiTheme="majorBidi" w:hAnsiTheme="majorBidi" w:cstheme="majorBidi"/>
          <w:sz w:val="22"/>
        </w:rPr>
        <w:t>document project progress</w:t>
      </w:r>
      <w:r w:rsidR="00D46715">
        <w:rPr>
          <w:rFonts w:asciiTheme="majorBidi" w:hAnsiTheme="majorBidi" w:cstheme="majorBidi"/>
          <w:sz w:val="22"/>
        </w:rPr>
        <w:t xml:space="preserve"> and impact</w:t>
      </w:r>
      <w:r w:rsidRPr="002D1112" w:rsidR="005B3695">
        <w:rPr>
          <w:rFonts w:asciiTheme="majorBidi" w:hAnsiTheme="majorBidi" w:cstheme="majorBidi"/>
          <w:sz w:val="22"/>
        </w:rPr>
        <w:t>.</w:t>
      </w:r>
      <w:r w:rsidRPr="002D1112" w:rsidR="00A623E5">
        <w:rPr>
          <w:rFonts w:asciiTheme="majorBidi" w:hAnsiTheme="majorBidi" w:cstheme="majorBidi"/>
          <w:sz w:val="22"/>
        </w:rPr>
        <w:t xml:space="preserve"> The number of reports to be submitted will be </w:t>
      </w:r>
      <w:r w:rsidRPr="002D1112" w:rsidR="00A623E5">
        <w:rPr>
          <w:rFonts w:asciiTheme="majorBidi" w:hAnsiTheme="majorBidi" w:cstheme="majorBidi"/>
          <w:sz w:val="22"/>
        </w:rPr>
        <w:lastRenderedPageBreak/>
        <w:t xml:space="preserve">dependent on the length of the project. </w:t>
      </w:r>
      <w:r w:rsidRPr="002D1112" w:rsidR="000E4297">
        <w:rPr>
          <w:rFonts w:asciiTheme="majorBidi" w:hAnsiTheme="majorBidi" w:cstheme="majorBidi"/>
          <w:sz w:val="22"/>
        </w:rPr>
        <w:t xml:space="preserve">Upon </w:t>
      </w:r>
      <w:r w:rsidR="00894E33">
        <w:rPr>
          <w:rFonts w:asciiTheme="majorBidi" w:hAnsiTheme="majorBidi" w:cstheme="majorBidi"/>
          <w:sz w:val="22"/>
        </w:rPr>
        <w:t>CSIG approval,</w:t>
      </w:r>
      <w:r w:rsidRPr="002D1112" w:rsidR="00894E33">
        <w:rPr>
          <w:rFonts w:asciiTheme="majorBidi" w:hAnsiTheme="majorBidi" w:cstheme="majorBidi"/>
          <w:sz w:val="22"/>
        </w:rPr>
        <w:t xml:space="preserve"> </w:t>
      </w:r>
      <w:r w:rsidRPr="002D1112" w:rsidR="00206AE6">
        <w:rPr>
          <w:rFonts w:asciiTheme="majorBidi" w:hAnsiTheme="majorBidi" w:cstheme="majorBidi"/>
          <w:sz w:val="22"/>
        </w:rPr>
        <w:t xml:space="preserve">CRDF Global will provide </w:t>
      </w:r>
      <w:r w:rsidRPr="002D1112">
        <w:rPr>
          <w:rFonts w:asciiTheme="majorBidi" w:hAnsiTheme="majorBidi" w:cstheme="majorBidi"/>
          <w:sz w:val="22"/>
        </w:rPr>
        <w:t xml:space="preserve">the Grantee </w:t>
      </w:r>
      <w:r w:rsidRPr="002D1112" w:rsidR="00206AE6">
        <w:rPr>
          <w:rFonts w:asciiTheme="majorBidi" w:hAnsiTheme="majorBidi" w:cstheme="majorBidi"/>
          <w:sz w:val="22"/>
        </w:rPr>
        <w:t>with templates for the financial and narrative reports.</w:t>
      </w:r>
    </w:p>
    <w:p w:rsidRPr="002D1112" w:rsidR="00C34EDD" w:rsidP="005F28AB" w:rsidRDefault="00C34EDD" w14:paraId="42A76071" w14:textId="77777777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</w:p>
    <w:p w:rsidRPr="002D1112" w:rsidR="00CC1E02" w:rsidP="005F28AB" w:rsidRDefault="003047E6" w14:paraId="2A2BAFA3" w14:textId="77777777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Inquiries</w:t>
      </w:r>
    </w:p>
    <w:p w:rsidRPr="002D1112" w:rsidR="005D161F" w:rsidP="005F28AB" w:rsidRDefault="005D161F" w14:paraId="68FDB8DC" w14:textId="77777777">
      <w:pPr>
        <w:spacing w:line="240" w:lineRule="auto"/>
        <w:jc w:val="both"/>
        <w:rPr>
          <w:rFonts w:asciiTheme="majorBidi" w:hAnsiTheme="majorBidi" w:cstheme="majorBidi"/>
          <w:b/>
          <w:bCs/>
          <w:sz w:val="22"/>
          <w:u w:val="single"/>
        </w:rPr>
      </w:pPr>
    </w:p>
    <w:p w:rsidRPr="002D1112" w:rsidR="00206AE6" w:rsidP="005D161F" w:rsidRDefault="007D748C" w14:paraId="68A9B60C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b/>
          <w:bCs/>
          <w:sz w:val="22"/>
        </w:rPr>
      </w:pPr>
      <w:r w:rsidRPr="002D1112">
        <w:rPr>
          <w:rFonts w:asciiTheme="majorBidi" w:hAnsiTheme="majorBidi" w:cstheme="majorBidi"/>
          <w:b/>
          <w:bCs/>
          <w:sz w:val="22"/>
        </w:rPr>
        <w:t>To w</w:t>
      </w:r>
      <w:r w:rsidRPr="002D1112" w:rsidR="00206AE6">
        <w:rPr>
          <w:rFonts w:asciiTheme="majorBidi" w:hAnsiTheme="majorBidi" w:cstheme="majorBidi"/>
          <w:b/>
          <w:bCs/>
          <w:sz w:val="22"/>
        </w:rPr>
        <w:t>ho</w:t>
      </w:r>
      <w:r w:rsidRPr="002D1112">
        <w:rPr>
          <w:rFonts w:asciiTheme="majorBidi" w:hAnsiTheme="majorBidi" w:cstheme="majorBidi"/>
          <w:b/>
          <w:bCs/>
          <w:sz w:val="22"/>
        </w:rPr>
        <w:t>m</w:t>
      </w:r>
      <w:r w:rsidRPr="002D1112" w:rsidR="00206AE6">
        <w:rPr>
          <w:rFonts w:asciiTheme="majorBidi" w:hAnsiTheme="majorBidi" w:cstheme="majorBidi"/>
          <w:b/>
          <w:bCs/>
          <w:sz w:val="22"/>
        </w:rPr>
        <w:t xml:space="preserve"> should I address any additional questions I have regarding CSIG?</w:t>
      </w:r>
    </w:p>
    <w:p w:rsidRPr="00820D07" w:rsidR="00CC1E02" w:rsidP="00BF1A3A" w:rsidRDefault="00206AE6" w14:paraId="2DED25C5" w14:textId="104171DB">
      <w:pPr>
        <w:spacing w:line="240" w:lineRule="auto"/>
        <w:ind w:left="360"/>
        <w:jc w:val="both"/>
        <w:rPr>
          <w:rFonts w:asciiTheme="majorBidi" w:hAnsiTheme="majorBidi" w:cstheme="majorBidi"/>
          <w:sz w:val="22"/>
        </w:rPr>
      </w:pPr>
      <w:r w:rsidRPr="002D1112">
        <w:rPr>
          <w:rFonts w:asciiTheme="majorBidi" w:hAnsiTheme="majorBidi" w:cstheme="majorBidi"/>
          <w:sz w:val="22"/>
        </w:rPr>
        <w:t xml:space="preserve">Please send any questions you have regarding CSIG to </w:t>
      </w:r>
      <w:hyperlink w:history="1" r:id="rId14">
        <w:r w:rsidRPr="002D1112">
          <w:rPr>
            <w:rStyle w:val="Hyperlink"/>
            <w:rFonts w:asciiTheme="majorBidi" w:hAnsiTheme="majorBidi" w:cstheme="majorBidi"/>
            <w:sz w:val="22"/>
          </w:rPr>
          <w:t>csig@crdfglobal.org</w:t>
        </w:r>
      </w:hyperlink>
      <w:r w:rsidRPr="002D1112">
        <w:rPr>
          <w:rFonts w:asciiTheme="majorBidi" w:hAnsiTheme="majorBidi" w:cstheme="majorBidi"/>
          <w:sz w:val="22"/>
        </w:rPr>
        <w:t xml:space="preserve"> and the CRDF Global team will address them as soon as possible.</w:t>
      </w:r>
    </w:p>
    <w:sectPr w:rsidRPr="00820D07" w:rsidR="00CC1E02" w:rsidSect="008D114C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2E15" w:rsidP="005F28AB" w:rsidRDefault="00EA2E15" w14:paraId="2019EC5E" w14:textId="77777777">
      <w:pPr>
        <w:spacing w:line="240" w:lineRule="auto"/>
      </w:pPr>
      <w:r>
        <w:separator/>
      </w:r>
    </w:p>
  </w:endnote>
  <w:endnote w:type="continuationSeparator" w:id="0">
    <w:p w:rsidR="00EA2E15" w:rsidP="005F28AB" w:rsidRDefault="00EA2E15" w14:paraId="5C5CD97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8119498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:rsidRPr="003A5A5B" w:rsidR="003A5A5B" w:rsidRDefault="003A5A5B" w14:paraId="2D50A02B" w14:textId="490C5B66">
        <w:pPr>
          <w:pStyle w:val="Footer"/>
          <w:jc w:val="right"/>
          <w:rPr>
            <w:sz w:val="22"/>
            <w:szCs w:val="20"/>
          </w:rPr>
        </w:pPr>
        <w:r w:rsidRPr="003A5A5B">
          <w:rPr>
            <w:sz w:val="22"/>
            <w:szCs w:val="20"/>
          </w:rPr>
          <w:fldChar w:fldCharType="begin"/>
        </w:r>
        <w:r w:rsidRPr="003A5A5B">
          <w:rPr>
            <w:sz w:val="22"/>
            <w:szCs w:val="20"/>
          </w:rPr>
          <w:instrText xml:space="preserve"> PAGE   \* MERGEFORMAT </w:instrText>
        </w:r>
        <w:r w:rsidRPr="003A5A5B">
          <w:rPr>
            <w:sz w:val="22"/>
            <w:szCs w:val="20"/>
          </w:rPr>
          <w:fldChar w:fldCharType="separate"/>
        </w:r>
        <w:r w:rsidRPr="003A5A5B">
          <w:rPr>
            <w:noProof/>
            <w:sz w:val="22"/>
            <w:szCs w:val="20"/>
          </w:rPr>
          <w:t>2</w:t>
        </w:r>
        <w:r w:rsidRPr="003A5A5B">
          <w:rPr>
            <w:noProof/>
            <w:sz w:val="22"/>
            <w:szCs w:val="20"/>
          </w:rPr>
          <w:fldChar w:fldCharType="end"/>
        </w:r>
      </w:p>
    </w:sdtContent>
  </w:sdt>
  <w:p w:rsidR="003A5A5B" w:rsidRDefault="003A5A5B" w14:paraId="3158D1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2E15" w:rsidP="005F28AB" w:rsidRDefault="00EA2E15" w14:paraId="1C9BEF2B" w14:textId="77777777">
      <w:pPr>
        <w:spacing w:line="240" w:lineRule="auto"/>
      </w:pPr>
      <w:r>
        <w:separator/>
      </w:r>
    </w:p>
  </w:footnote>
  <w:footnote w:type="continuationSeparator" w:id="0">
    <w:p w:rsidR="00EA2E15" w:rsidP="005F28AB" w:rsidRDefault="00EA2E15" w14:paraId="32F3DFC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D748C" w:rsidP="009857EB" w:rsidRDefault="009857EB" w14:paraId="7115815E" w14:textId="77777777">
    <w:pPr>
      <w:pStyle w:val="Header"/>
      <w:tabs>
        <w:tab w:val="clear" w:pos="9360"/>
      </w:tabs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24D04682" wp14:editId="652DA132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615506" cy="509270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5506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A9C"/>
    <w:multiLevelType w:val="hybridMultilevel"/>
    <w:tmpl w:val="1A2E98A8"/>
    <w:lvl w:ilvl="0" w:tplc="5BD6BB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664A0"/>
    <w:multiLevelType w:val="hybridMultilevel"/>
    <w:tmpl w:val="F154AD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EEB"/>
    <w:multiLevelType w:val="hybridMultilevel"/>
    <w:tmpl w:val="8BA6F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81E28"/>
    <w:multiLevelType w:val="hybridMultilevel"/>
    <w:tmpl w:val="E10A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288F"/>
    <w:multiLevelType w:val="hybridMultilevel"/>
    <w:tmpl w:val="4526178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D081786"/>
    <w:multiLevelType w:val="hybridMultilevel"/>
    <w:tmpl w:val="FB48C466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149A7"/>
    <w:multiLevelType w:val="hybridMultilevel"/>
    <w:tmpl w:val="468A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509"/>
    <w:multiLevelType w:val="hybridMultilevel"/>
    <w:tmpl w:val="B92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A92527"/>
    <w:multiLevelType w:val="hybridMultilevel"/>
    <w:tmpl w:val="00C27A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DC5122C"/>
    <w:multiLevelType w:val="hybridMultilevel"/>
    <w:tmpl w:val="490CE33A"/>
    <w:lvl w:ilvl="0" w:tplc="A22C0B6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3D34"/>
    <w:multiLevelType w:val="hybridMultilevel"/>
    <w:tmpl w:val="0C662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E7CA9"/>
    <w:multiLevelType w:val="hybridMultilevel"/>
    <w:tmpl w:val="740EBAF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3C428A2"/>
    <w:multiLevelType w:val="hybridMultilevel"/>
    <w:tmpl w:val="3712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B7659"/>
    <w:multiLevelType w:val="hybridMultilevel"/>
    <w:tmpl w:val="839A0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B503BF"/>
    <w:multiLevelType w:val="hybridMultilevel"/>
    <w:tmpl w:val="B9520D40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15" w15:restartNumberingAfterBreak="0">
    <w:nsid w:val="3B752F28"/>
    <w:multiLevelType w:val="multilevel"/>
    <w:tmpl w:val="874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BC824DA"/>
    <w:multiLevelType w:val="hybridMultilevel"/>
    <w:tmpl w:val="10468CF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07E6B38"/>
    <w:multiLevelType w:val="hybridMultilevel"/>
    <w:tmpl w:val="252696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0BB021C"/>
    <w:multiLevelType w:val="hybridMultilevel"/>
    <w:tmpl w:val="839A0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52F87"/>
    <w:multiLevelType w:val="hybridMultilevel"/>
    <w:tmpl w:val="AAF4F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90F05"/>
    <w:multiLevelType w:val="hybridMultilevel"/>
    <w:tmpl w:val="F04C437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E11384"/>
    <w:multiLevelType w:val="multilevel"/>
    <w:tmpl w:val="DF0EC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4E107BAB"/>
    <w:multiLevelType w:val="hybridMultilevel"/>
    <w:tmpl w:val="2FA887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DA6679A"/>
    <w:multiLevelType w:val="multilevel"/>
    <w:tmpl w:val="9202C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5E9F4966"/>
    <w:multiLevelType w:val="hybridMultilevel"/>
    <w:tmpl w:val="7FB81760"/>
    <w:lvl w:ilvl="0" w:tplc="B41078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7A6ED2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00FC6"/>
    <w:multiLevelType w:val="multilevel"/>
    <w:tmpl w:val="8B5E0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68990066"/>
    <w:multiLevelType w:val="hybridMultilevel"/>
    <w:tmpl w:val="108E75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4562D"/>
    <w:multiLevelType w:val="hybridMultilevel"/>
    <w:tmpl w:val="93AE06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B492E58"/>
    <w:multiLevelType w:val="hybridMultilevel"/>
    <w:tmpl w:val="4A726CD2"/>
    <w:lvl w:ilvl="0" w:tplc="AFACF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72004"/>
    <w:multiLevelType w:val="hybridMultilevel"/>
    <w:tmpl w:val="FB7C891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D3D516C"/>
    <w:multiLevelType w:val="hybridMultilevel"/>
    <w:tmpl w:val="20C6BA38"/>
    <w:lvl w:ilvl="0" w:tplc="740EA4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6"/>
  </w:num>
  <w:num w:numId="5">
    <w:abstractNumId w:val="25"/>
  </w:num>
  <w:num w:numId="6">
    <w:abstractNumId w:val="23"/>
  </w:num>
  <w:num w:numId="7">
    <w:abstractNumId w:val="12"/>
  </w:num>
  <w:num w:numId="8">
    <w:abstractNumId w:val="5"/>
  </w:num>
  <w:num w:numId="9">
    <w:abstractNumId w:val="10"/>
  </w:num>
  <w:num w:numId="10">
    <w:abstractNumId w:val="21"/>
  </w:num>
  <w:num w:numId="11">
    <w:abstractNumId w:val="26"/>
  </w:num>
  <w:num w:numId="12">
    <w:abstractNumId w:val="2"/>
  </w:num>
  <w:num w:numId="13">
    <w:abstractNumId w:val="22"/>
  </w:num>
  <w:num w:numId="14">
    <w:abstractNumId w:val="3"/>
  </w:num>
  <w:num w:numId="15">
    <w:abstractNumId w:val="13"/>
  </w:num>
  <w:num w:numId="16">
    <w:abstractNumId w:val="30"/>
  </w:num>
  <w:num w:numId="17">
    <w:abstractNumId w:val="18"/>
  </w:num>
  <w:num w:numId="18">
    <w:abstractNumId w:val="27"/>
  </w:num>
  <w:num w:numId="19">
    <w:abstractNumId w:val="7"/>
  </w:num>
  <w:num w:numId="20">
    <w:abstractNumId w:val="28"/>
  </w:num>
  <w:num w:numId="21">
    <w:abstractNumId w:val="8"/>
  </w:num>
  <w:num w:numId="22">
    <w:abstractNumId w:val="19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  <w:num w:numId="27">
    <w:abstractNumId w:val="6"/>
  </w:num>
  <w:num w:numId="28">
    <w:abstractNumId w:val="4"/>
  </w:num>
  <w:num w:numId="29">
    <w:abstractNumId w:val="29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9"/>
    <w:rsid w:val="000208AA"/>
    <w:rsid w:val="000678EF"/>
    <w:rsid w:val="00085A2D"/>
    <w:rsid w:val="000970DD"/>
    <w:rsid w:val="000C2D6A"/>
    <w:rsid w:val="000E2263"/>
    <w:rsid w:val="000E4297"/>
    <w:rsid w:val="000E59C8"/>
    <w:rsid w:val="00107B62"/>
    <w:rsid w:val="001C23AF"/>
    <w:rsid w:val="001C72E6"/>
    <w:rsid w:val="00200F0B"/>
    <w:rsid w:val="00206AE6"/>
    <w:rsid w:val="00216B7B"/>
    <w:rsid w:val="00224A60"/>
    <w:rsid w:val="00246C77"/>
    <w:rsid w:val="00262607"/>
    <w:rsid w:val="00292ED3"/>
    <w:rsid w:val="00293F6B"/>
    <w:rsid w:val="002948D7"/>
    <w:rsid w:val="002A4921"/>
    <w:rsid w:val="002D1112"/>
    <w:rsid w:val="00302C6E"/>
    <w:rsid w:val="003047E6"/>
    <w:rsid w:val="00323C94"/>
    <w:rsid w:val="003451DD"/>
    <w:rsid w:val="003468E6"/>
    <w:rsid w:val="00355A4F"/>
    <w:rsid w:val="00375EF9"/>
    <w:rsid w:val="0037662C"/>
    <w:rsid w:val="003A5A5B"/>
    <w:rsid w:val="003D4B0D"/>
    <w:rsid w:val="003E32FB"/>
    <w:rsid w:val="00400D8D"/>
    <w:rsid w:val="00451F80"/>
    <w:rsid w:val="00471D1A"/>
    <w:rsid w:val="00485058"/>
    <w:rsid w:val="004874FA"/>
    <w:rsid w:val="00491413"/>
    <w:rsid w:val="004B22C5"/>
    <w:rsid w:val="004D7D0C"/>
    <w:rsid w:val="004E2848"/>
    <w:rsid w:val="004E6077"/>
    <w:rsid w:val="004E64F2"/>
    <w:rsid w:val="00505C75"/>
    <w:rsid w:val="005140D9"/>
    <w:rsid w:val="00516626"/>
    <w:rsid w:val="0052695B"/>
    <w:rsid w:val="00563C38"/>
    <w:rsid w:val="00574325"/>
    <w:rsid w:val="00583D48"/>
    <w:rsid w:val="00590653"/>
    <w:rsid w:val="005A04D6"/>
    <w:rsid w:val="005B3695"/>
    <w:rsid w:val="005B5511"/>
    <w:rsid w:val="005B6A74"/>
    <w:rsid w:val="005D161F"/>
    <w:rsid w:val="005D7561"/>
    <w:rsid w:val="005F28AB"/>
    <w:rsid w:val="005F7F68"/>
    <w:rsid w:val="00604D92"/>
    <w:rsid w:val="006058A7"/>
    <w:rsid w:val="0062717A"/>
    <w:rsid w:val="00635188"/>
    <w:rsid w:val="006420A6"/>
    <w:rsid w:val="006906FD"/>
    <w:rsid w:val="006915F1"/>
    <w:rsid w:val="006B21A7"/>
    <w:rsid w:val="006D7EED"/>
    <w:rsid w:val="006F6A9F"/>
    <w:rsid w:val="00720394"/>
    <w:rsid w:val="00743766"/>
    <w:rsid w:val="0074613F"/>
    <w:rsid w:val="00746340"/>
    <w:rsid w:val="0075016F"/>
    <w:rsid w:val="0075269C"/>
    <w:rsid w:val="0076703D"/>
    <w:rsid w:val="007A38B6"/>
    <w:rsid w:val="007D748C"/>
    <w:rsid w:val="00820D07"/>
    <w:rsid w:val="00830E3D"/>
    <w:rsid w:val="00865433"/>
    <w:rsid w:val="00893F28"/>
    <w:rsid w:val="00894E33"/>
    <w:rsid w:val="008B4FDD"/>
    <w:rsid w:val="008B57F5"/>
    <w:rsid w:val="008D114C"/>
    <w:rsid w:val="00921C24"/>
    <w:rsid w:val="009612D9"/>
    <w:rsid w:val="0098320F"/>
    <w:rsid w:val="00984591"/>
    <w:rsid w:val="009857EB"/>
    <w:rsid w:val="009B7751"/>
    <w:rsid w:val="009C2786"/>
    <w:rsid w:val="009C4C16"/>
    <w:rsid w:val="009C60D0"/>
    <w:rsid w:val="00A521E7"/>
    <w:rsid w:val="00A623E5"/>
    <w:rsid w:val="00A723A9"/>
    <w:rsid w:val="00A75A46"/>
    <w:rsid w:val="00A838F6"/>
    <w:rsid w:val="00AA7A0F"/>
    <w:rsid w:val="00AC508A"/>
    <w:rsid w:val="00AE25BE"/>
    <w:rsid w:val="00B00D5D"/>
    <w:rsid w:val="00B13531"/>
    <w:rsid w:val="00B81146"/>
    <w:rsid w:val="00BF1A3A"/>
    <w:rsid w:val="00BF4004"/>
    <w:rsid w:val="00C009DF"/>
    <w:rsid w:val="00C27CD4"/>
    <w:rsid w:val="00C34EDD"/>
    <w:rsid w:val="00C36132"/>
    <w:rsid w:val="00CB2B3F"/>
    <w:rsid w:val="00CC098E"/>
    <w:rsid w:val="00CC1E02"/>
    <w:rsid w:val="00CF164C"/>
    <w:rsid w:val="00CF6893"/>
    <w:rsid w:val="00D111CA"/>
    <w:rsid w:val="00D22E95"/>
    <w:rsid w:val="00D46715"/>
    <w:rsid w:val="00D60053"/>
    <w:rsid w:val="00DB59D8"/>
    <w:rsid w:val="00DC20DA"/>
    <w:rsid w:val="00DF1429"/>
    <w:rsid w:val="00DF23C2"/>
    <w:rsid w:val="00E42530"/>
    <w:rsid w:val="00E658DE"/>
    <w:rsid w:val="00E825AE"/>
    <w:rsid w:val="00E91071"/>
    <w:rsid w:val="00E96EE6"/>
    <w:rsid w:val="00EA2E15"/>
    <w:rsid w:val="00EB4B5B"/>
    <w:rsid w:val="00EE5573"/>
    <w:rsid w:val="00EE6575"/>
    <w:rsid w:val="00F14DBA"/>
    <w:rsid w:val="00F274EE"/>
    <w:rsid w:val="00F4653C"/>
    <w:rsid w:val="00F50141"/>
    <w:rsid w:val="00F50C36"/>
    <w:rsid w:val="00F61240"/>
    <w:rsid w:val="00F94EFA"/>
    <w:rsid w:val="00FC53E1"/>
    <w:rsid w:val="0121CD12"/>
    <w:rsid w:val="015C807A"/>
    <w:rsid w:val="0E21DB25"/>
    <w:rsid w:val="18067670"/>
    <w:rsid w:val="296976BF"/>
    <w:rsid w:val="490914DA"/>
    <w:rsid w:val="55B860D5"/>
    <w:rsid w:val="652D8A20"/>
    <w:rsid w:val="6AC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24BA4"/>
  <w15:docId w15:val="{64B2AA0F-1B3F-4FCB-97F4-42B2F05C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5EF9"/>
    <w:pPr>
      <w:spacing w:after="0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8A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28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F28A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28A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8A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28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4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D748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4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748C"/>
    <w:rPr>
      <w:rFonts w:ascii="Times New Roman" w:hAnsi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B5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opcw.org/chemical-weapons-convention/annexes/annex-on-chemical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sig@crdfglobal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rdfglobal.org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sig@crdfglobal.org" TargetMode="External" Id="rId14" /><Relationship Type="http://schemas.openxmlformats.org/officeDocument/2006/relationships/hyperlink" Target="mailto:csig@crdfglobal.org" TargetMode="External" Id="R1e64ea31e34249b0" /><Relationship Type="http://schemas.openxmlformats.org/officeDocument/2006/relationships/glossaryDocument" Target="/word/glossary/document.xml" Id="Rda668865ac3845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19b6-b5c6-4a51-b305-d678a73ad215}"/>
      </w:docPartPr>
      <w:docPartBody>
        <w:p w14:paraId="652D8A2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F7982A749C408F51B005E8670968" ma:contentTypeVersion="13" ma:contentTypeDescription="Create a new document." ma:contentTypeScope="" ma:versionID="7e376d2a081d788744bd9b7ec1159660">
  <xsd:schema xmlns:xsd="http://www.w3.org/2001/XMLSchema" xmlns:xs="http://www.w3.org/2001/XMLSchema" xmlns:p="http://schemas.microsoft.com/office/2006/metadata/properties" xmlns:ns2="11a55716-58a6-4fe9-97fe-79a0961de86f" xmlns:ns3="dcc3df94-7469-49ee-b53c-b3cdb7a6c12d" targetNamespace="http://schemas.microsoft.com/office/2006/metadata/properties" ma:root="true" ma:fieldsID="7da74821cb878a4aab12aa31f902df6f" ns2:_="" ns3:_="">
    <xsd:import namespace="11a55716-58a6-4fe9-97fe-79a0961de86f"/>
    <xsd:import namespace="dcc3df94-7469-49ee-b53c-b3cdb7a6c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5716-58a6-4fe9-97fe-79a0961d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df94-7469-49ee-b53c-b3cdb7a6c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0D73-1AE2-4660-8848-A6260FADE869}">
  <ds:schemaRefs>
    <ds:schemaRef ds:uri="http://schemas.microsoft.com/office/2006/metadata/properties"/>
    <ds:schemaRef ds:uri="http://schemas.microsoft.com/office/infopath/2007/PartnerControls"/>
    <ds:schemaRef ds:uri="1cc92077-3c52-41dc-be98-59e3a57b1a96"/>
  </ds:schemaRefs>
</ds:datastoreItem>
</file>

<file path=customXml/itemProps2.xml><?xml version="1.0" encoding="utf-8"?>
<ds:datastoreItem xmlns:ds="http://schemas.openxmlformats.org/officeDocument/2006/customXml" ds:itemID="{1880C097-99A6-4499-AF35-15AEDAE0E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D7BC2-A0DC-4574-BF13-2E19BC1FCEB4}"/>
</file>

<file path=customXml/itemProps4.xml><?xml version="1.0" encoding="utf-8"?>
<ds:datastoreItem xmlns:ds="http://schemas.openxmlformats.org/officeDocument/2006/customXml" ds:itemID="{5FC4298E-41B2-47E9-939A-EC79BA961C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CRDF Global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Harb, Nadia</dc:creator>
  <lastModifiedBy>Matthews, Tasia</lastModifiedBy>
  <revision>3</revision>
  <lastPrinted>2012-10-22T17:02:00.0000000Z</lastPrinted>
  <dcterms:created xsi:type="dcterms:W3CDTF">2021-04-05T17:40:00.0000000Z</dcterms:created>
  <dcterms:modified xsi:type="dcterms:W3CDTF">2021-08-20T17:18:06.8199080Z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0x0101008B45F7982A749C408F51B005E8670968</vt:lpwstr>
  </property>
</Properties>
</file>